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R4-2320333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Chicago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USA</w:t>
      </w:r>
      <w:r>
        <w:rPr>
          <w:rFonts w:hint="eastAsia" w:ascii="Arial" w:hAnsi="Arial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8.26.5.1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Thales, Samsung, Ericsson, Huawei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Joint contribution for NTN VSAT RF requirements in Ka-band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Information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This document is to capture the outcome of offline discussion minutes for NTN VSAT RF requirements in Ka-band at Oct 30 and Oct 31. </w:t>
      </w:r>
    </w:p>
    <w:p>
      <w:pPr>
        <w:tabs>
          <w:tab w:val="left" w:pos="2127"/>
        </w:tabs>
        <w:spacing w:after="0"/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The participant includes the following companies: ZTE, Thales, Samsung, Ericsson, Huawei, Qualcomm. 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20"/>
      <w:bookmarkStart w:id="2" w:name="OLE_LINK14"/>
      <w:bookmarkStart w:id="3" w:name="OLE_LINK13"/>
      <w:bookmarkStart w:id="4" w:name="OLE_LINK10"/>
      <w:r>
        <w:rPr>
          <w:rFonts w:hint="eastAsia" w:eastAsia="Times New Roman"/>
        </w:rPr>
        <w:t xml:space="preserve"> </w:t>
      </w:r>
    </w:p>
    <w:p>
      <w:pPr>
        <w:jc w:val="left"/>
        <w:outlineLvl w:val="1"/>
        <w:rPr>
          <w:rFonts w:hint="default" w:ascii="Arial" w:hAnsi="Arial" w:eastAsia="宋体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.</w:t>
      </w:r>
      <w:r>
        <w:rPr>
          <w:rFonts w:hint="eastAsia" w:ascii="Arial" w:hAnsi="Arial" w:cs="Arial"/>
          <w:sz w:val="28"/>
          <w:szCs w:val="28"/>
        </w:rPr>
        <w:t xml:space="preserve"> </w:t>
      </w:r>
      <w:r>
        <w:rPr>
          <w:rFonts w:hint="eastAsia" w:ascii="Arial" w:hAnsi="Arial" w:cs="Arial"/>
          <w:sz w:val="28"/>
          <w:szCs w:val="28"/>
          <w:lang w:val="en-US" w:eastAsia="zh-CN"/>
        </w:rPr>
        <w:t>Recommended WF</w:t>
      </w:r>
    </w:p>
    <w:bookmarkEnd w:id="1"/>
    <w:bookmarkEnd w:id="2"/>
    <w:bookmarkEnd w:id="3"/>
    <w:bookmarkEnd w:id="4"/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1-1: For NTN UE power class/types definition: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  <w:r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Recommended WF: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7"/>
        <w:gridCol w:w="1856"/>
        <w:gridCol w:w="4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767" w:type="dxa"/>
          </w:tcPr>
          <w:p>
            <w:pPr>
              <w:pStyle w:val="42"/>
              <w:keepNext/>
              <w:spacing w:after="0"/>
              <w:ind w:left="0" w:firstLine="0"/>
              <w:jc w:val="center"/>
              <w:rPr>
                <w:rFonts w:hint="default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UE/Power class</w:t>
            </w:r>
          </w:p>
        </w:tc>
        <w:tc>
          <w:tcPr>
            <w:tcW w:w="1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42"/>
              <w:keepNext/>
              <w:spacing w:after="0"/>
              <w:ind w:left="0" w:firstLine="0"/>
              <w:jc w:val="center"/>
              <w:rPr>
                <w:highlight w:val="none"/>
              </w:rPr>
            </w:pPr>
            <w:r>
              <w:rPr>
                <w:b/>
                <w:highlight w:val="none"/>
              </w:rPr>
              <w:t>UE type</w:t>
            </w:r>
          </w:p>
        </w:tc>
        <w:tc>
          <w:tcPr>
            <w:tcW w:w="4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6"/>
              <w:rPr>
                <w:highlight w:val="none"/>
              </w:rPr>
            </w:pPr>
            <w:r>
              <w:rPr>
                <w:highlight w:val="none"/>
              </w:rPr>
              <w:t>Type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767" w:type="dxa"/>
            <w:vMerge w:val="restart"/>
            <w:vAlign w:val="center"/>
          </w:tcPr>
          <w:p>
            <w:pPr>
              <w:pStyle w:val="37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[A] [fixed VSAT]</w:t>
            </w:r>
          </w:p>
        </w:tc>
        <w:tc>
          <w:tcPr>
            <w:tcW w:w="1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7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7"/>
              <w:rPr>
                <w:highlight w:val="none"/>
              </w:rPr>
            </w:pPr>
            <w:r>
              <w:rPr>
                <w:highlight w:val="none"/>
              </w:rPr>
              <w:t>Fixed VSAT communicating with G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highlight w:val="none"/>
              </w:rPr>
              <w:t>O and LEO with mechanical steering antenna.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767" w:type="dxa"/>
            <w:vMerge w:val="continue"/>
            <w:vAlign w:val="center"/>
          </w:tcPr>
          <w:p>
            <w:pPr>
              <w:pStyle w:val="37"/>
              <w:rPr>
                <w:highlight w:val="none"/>
                <w:lang w:eastAsia="zh-CN"/>
              </w:rPr>
            </w:pPr>
          </w:p>
        </w:tc>
        <w:tc>
          <w:tcPr>
            <w:tcW w:w="1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7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  <w:tc>
          <w:tcPr>
            <w:tcW w:w="4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7"/>
              <w:rPr>
                <w:highlight w:val="none"/>
              </w:rPr>
            </w:pPr>
            <w:r>
              <w:rPr>
                <w:highlight w:val="none"/>
              </w:rPr>
              <w:t>Fixed VSAT communicating with G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highlight w:val="none"/>
              </w:rPr>
              <w:t>O and LEO with electronical steering antenna.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767" w:type="dxa"/>
            <w:vMerge w:val="continue"/>
            <w:vAlign w:val="center"/>
          </w:tcPr>
          <w:p>
            <w:pPr>
              <w:pStyle w:val="37"/>
              <w:rPr>
                <w:highlight w:val="none"/>
              </w:rPr>
            </w:pPr>
          </w:p>
        </w:tc>
        <w:tc>
          <w:tcPr>
            <w:tcW w:w="1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7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7"/>
              <w:rPr>
                <w:highlight w:val="none"/>
              </w:rPr>
            </w:pPr>
            <w:r>
              <w:rPr>
                <w:highlight w:val="none"/>
              </w:rPr>
              <w:t>Fixed VSAT communicating with LEO only with electronical steering antenna.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767" w:type="dxa"/>
            <w:vMerge w:val="restart"/>
            <w:vAlign w:val="center"/>
          </w:tcPr>
          <w:p>
            <w:pPr>
              <w:pStyle w:val="37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[B][Mobile VSAT]</w:t>
            </w:r>
          </w:p>
        </w:tc>
        <w:tc>
          <w:tcPr>
            <w:tcW w:w="1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7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4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7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M</w:t>
            </w:r>
            <w:r>
              <w:rPr>
                <w:highlight w:val="none"/>
                <w:lang w:eastAsia="zh-CN"/>
              </w:rPr>
              <w:t xml:space="preserve">obile VSAT </w:t>
            </w:r>
            <w:r>
              <w:rPr>
                <w:highlight w:val="none"/>
              </w:rPr>
              <w:t>communicating with G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highlight w:val="none"/>
              </w:rPr>
              <w:t>O</w:t>
            </w:r>
            <w:r>
              <w:rPr>
                <w:highlight w:val="none"/>
                <w:lang w:eastAsia="zh-CN"/>
              </w:rPr>
              <w:t xml:space="preserve"> with mechanical steering antenna</w:t>
            </w:r>
            <w:r>
              <w:rPr>
                <w:highlight w:val="non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767" w:type="dxa"/>
            <w:vMerge w:val="continue"/>
            <w:vAlign w:val="center"/>
          </w:tcPr>
          <w:p>
            <w:pPr>
              <w:pStyle w:val="37"/>
              <w:rPr>
                <w:highlight w:val="none"/>
                <w:lang w:eastAsia="zh-CN"/>
              </w:rPr>
            </w:pPr>
          </w:p>
        </w:tc>
        <w:tc>
          <w:tcPr>
            <w:tcW w:w="1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7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4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7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M</w:t>
            </w:r>
            <w:r>
              <w:rPr>
                <w:highlight w:val="none"/>
                <w:lang w:eastAsia="zh-CN"/>
              </w:rPr>
              <w:t>obile VSAT</w:t>
            </w:r>
            <w:r>
              <w:rPr>
                <w:highlight w:val="none"/>
              </w:rPr>
              <w:t xml:space="preserve"> communicating with G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highlight w:val="none"/>
              </w:rPr>
              <w:t>O</w:t>
            </w:r>
            <w:r>
              <w:rPr>
                <w:highlight w:val="none"/>
                <w:lang w:eastAsia="zh-CN"/>
              </w:rPr>
              <w:t xml:space="preserve"> with electronical steering antenna</w:t>
            </w:r>
            <w:r>
              <w:rPr>
                <w:highlight w:val="non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7862" w:type="dxa"/>
            <w:gridSpan w:val="3"/>
          </w:tcPr>
          <w:p>
            <w:pPr>
              <w:pStyle w:val="37"/>
              <w:jc w:val="both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ote: Assuming that UE has single beam towards one single satellite at a given time.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 xml:space="preserve">Issue 1-2: Mapping between NF and NTN UE power class/types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Recommended WF: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  <w:lang w:val="en-US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  Fixed</w:t>
      </w:r>
      <w:r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 xml:space="preserve"> VSAT: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                             </w:t>
      </w:r>
      <w:r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E</w:t>
      </w: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fr" w:eastAsia="zh-CN" w:bidi="ar"/>
        </w:rPr>
        <w:t>lectronic steering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fr" w:eastAsia="zh-CN" w:bidi="ar"/>
        </w:rPr>
        <w:t>                                             </w:t>
      </w: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Class 1: 2.5 dB NF  (LEO and GEO)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                                             Class 2: 6 dB NF  (LEO only)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720" w:right="0" w:firstLine="72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M</w:t>
      </w: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fr" w:eastAsia="zh-CN" w:bidi="ar"/>
        </w:rPr>
        <w:t>echanical steering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fr" w:eastAsia="zh-CN" w:bidi="ar"/>
        </w:rPr>
        <w:t>                                             </w:t>
      </w: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Class 1: 2.5 dB NF  (LEO and GEO)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720" w:right="0" w:firstLine="72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  <w:lang w:val="en-US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   Mobile</w:t>
      </w:r>
      <w:r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 xml:space="preserve"> VSAT: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fr" w:eastAsia="zh-CN" w:bidi="ar"/>
        </w:rPr>
        <w:t>                              electronic steering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fr" w:eastAsia="zh-CN" w:bidi="ar"/>
        </w:rPr>
        <w:t>                                             </w:t>
      </w: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Class 1: 2.5 dB NF  (</w:t>
      </w:r>
      <w:r>
        <w:rPr>
          <w:rFonts w:hint="default" w:ascii="Calibri" w:hAnsi="Calibri" w:cs="Calibri" w:eastAsiaTheme="minorEastAsia"/>
          <w:i w:val="0"/>
          <w:caps w:val="0"/>
          <w:strike/>
          <w:dstrike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LEO and</w:t>
      </w: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 xml:space="preserve"> GEO)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                                       </w:t>
      </w:r>
      <w:r>
        <w:rPr>
          <w:rFonts w:hint="default" w:ascii="Calibri" w:hAnsi="Calibri" w:cs="Calibri" w:eastAsiaTheme="minorEastAsia"/>
          <w:i w:val="0"/>
          <w:caps w:val="0"/>
          <w:strike/>
          <w:dstrike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      Class 2: 6 dB NF  (LEO only)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720" w:right="0" w:firstLine="720"/>
        <w:jc w:val="left"/>
        <w:rPr>
          <w:rFonts w:hint="default" w:ascii="Calibri" w:hAnsi="Calibri" w:cs="Calibri"/>
          <w:i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fr" w:eastAsia="zh-CN" w:bidi="ar"/>
        </w:rPr>
        <w:t>mechanical steering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fr" w:eastAsia="zh-CN" w:bidi="ar"/>
        </w:rPr>
        <w:t>                                             </w:t>
      </w: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Class 1: 2.5 dB NF  (</w:t>
      </w:r>
      <w:r>
        <w:rPr>
          <w:rFonts w:hint="default" w:ascii="Calibri" w:hAnsi="Calibri" w:cs="Calibri" w:eastAsiaTheme="minorEastAsia"/>
          <w:i w:val="0"/>
          <w:caps w:val="0"/>
          <w:strike/>
          <w:dstrike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 xml:space="preserve">LEO and </w:t>
      </w:r>
      <w:r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GEO)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  <w:r>
        <w:rPr>
          <w:rFonts w:hint="eastAsia" w:ascii="Calibri" w:hAnsi="Calibri" w:cs="Calibri"/>
          <w:i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 xml:space="preserve">NOTE: Mobile VSAT in the LEO is not precluded in the future release and we need to further discuss with operators. 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 w:eastAsiaTheme="minorEastAsia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 xml:space="preserve">Issue 1-3: the necessity of introduction of NTN UE capable of </w:t>
      </w: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kern w:val="2"/>
          <w:sz w:val="21"/>
          <w:szCs w:val="21"/>
          <w:highlight w:val="none"/>
          <w:shd w:val="clear" w:fill="FFFFFF"/>
          <w:lang w:val="en-US" w:eastAsia="zh-CN" w:bidi="ar"/>
        </w:rPr>
        <w:t>both electronic steering and mechanical steering</w:t>
      </w: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 xml:space="preserve"> and how reflect in the above UE types.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  <w:r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Recommend WF from RF perspective: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  <w:r>
        <w:rPr>
          <w:rFonts w:hint="eastAsia" w:ascii="Calibri" w:hAnsi="Calibri" w:cs="Calibri"/>
          <w:i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F</w:t>
      </w:r>
      <w:r>
        <w:rPr>
          <w:rFonts w:hint="eastAsia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  <w:t>or the hybrid beam steering capable NTN UE, one clarification note is added in 38.133, hybrid steering capability UE, the requirement could follow either electronic or mechanical beam steering capability.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Calibri" w:hAnsi="Calibri" w:cs="Calibri"/>
          <w:color w:val="1F497D"/>
          <w:sz w:val="22"/>
          <w:szCs w:val="22"/>
          <w:highlight w:val="none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 xml:space="preserve">Issue 1-4: how to define the on-axis EIRP limit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>Recommended WF: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maximum EIRP limit is 76.2dBm.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The maximum TRP limit for NTN UE follow the ITU recommendation.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cs="Calibri" w:eastAsiaTheme="minorEastAsia"/>
          <w:b/>
          <w:i w:val="0"/>
          <w:caps w:val="0"/>
          <w:color w:val="000000"/>
          <w:spacing w:val="0"/>
          <w:kern w:val="0"/>
          <w:sz w:val="22"/>
          <w:szCs w:val="22"/>
          <w:highlight w:val="none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auto"/>
        <w:tabs>
          <w:tab w:val="left" w:pos="720"/>
        </w:tabs>
        <w:spacing w:before="0" w:beforeAutospacing="0" w:after="0" w:afterAutospacing="0"/>
        <w:ind w:left="0" w:right="0" w:firstLine="0"/>
        <w:jc w:val="both"/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1-5: transmit power assumption for each UE types.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auto"/>
        <w:tabs>
          <w:tab w:val="left" w:pos="720"/>
        </w:tabs>
        <w:spacing w:before="0" w:beforeAutospacing="0" w:after="0" w:afterAutospacing="0"/>
        <w:ind w:left="0" w:right="0" w:firstLine="0"/>
        <w:jc w:val="both"/>
        <w:rPr>
          <w:rFonts w:hint="default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Recommended WF: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hd w:val="clear"/>
        <w:tabs>
          <w:tab w:val="left" w:pos="720"/>
        </w:tabs>
        <w:spacing w:before="0" w:beforeAutospacing="0" w:after="0" w:afterAutospacing="0"/>
        <w:ind w:left="420" w:right="0" w:hanging="420"/>
        <w:jc w:val="both"/>
        <w:rPr>
          <w:rFonts w:hint="eastAsia" w:ascii="等线" w:hAnsi="等线" w:eastAsia="等线" w:cs="等线"/>
          <w:b w:val="0"/>
          <w:i w:val="0"/>
          <w:caps w:val="0"/>
          <w:color w:val="1F497D"/>
          <w:spacing w:val="0"/>
          <w:kern w:val="2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等线" w:hAnsi="等线" w:eastAsia="等线" w:cs="等线"/>
          <w:b w:val="0"/>
          <w:i w:val="0"/>
          <w:caps w:val="0"/>
          <w:color w:val="1F497D"/>
          <w:spacing w:val="0"/>
          <w:kern w:val="2"/>
          <w:sz w:val="21"/>
          <w:szCs w:val="21"/>
          <w:highlight w:val="none"/>
          <w:shd w:val="clear" w:fill="FFFFFF"/>
          <w:lang w:val="en-US" w:eastAsia="zh-CN" w:bidi="ar"/>
        </w:rPr>
        <w:t xml:space="preserve">for each UE type, single value for minimum EIRP limit for certain elevation angle and FFS for the exact value;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hd w:val="clear"/>
        <w:tabs>
          <w:tab w:val="left" w:pos="720"/>
        </w:tabs>
        <w:spacing w:before="0" w:beforeAutospacing="0" w:after="0" w:afterAutospacing="0"/>
        <w:ind w:left="420" w:right="0" w:hanging="420"/>
        <w:jc w:val="both"/>
        <w:rPr>
          <w:rFonts w:hint="eastAsia" w:ascii="等线" w:hAnsi="等线" w:eastAsia="等线" w:cs="等线"/>
          <w:b w:val="0"/>
          <w:i w:val="0"/>
          <w:caps w:val="0"/>
          <w:color w:val="1F497D"/>
          <w:spacing w:val="0"/>
          <w:kern w:val="2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等线" w:hAnsi="等线" w:eastAsia="等线" w:cs="等线"/>
          <w:b w:val="0"/>
          <w:i w:val="0"/>
          <w:color w:val="1F497D"/>
          <w:spacing w:val="0"/>
          <w:kern w:val="2"/>
          <w:sz w:val="21"/>
          <w:szCs w:val="21"/>
          <w:highlight w:val="none"/>
          <w:shd w:val="clear" w:fill="FFFFFF"/>
          <w:lang w:val="en-US" w:eastAsia="zh-CN" w:bidi="ar"/>
        </w:rPr>
        <w:t>I</w:t>
      </w:r>
      <w:r>
        <w:rPr>
          <w:rFonts w:hint="eastAsia" w:ascii="等线" w:hAnsi="等线" w:eastAsia="等线" w:cs="等线"/>
          <w:b w:val="0"/>
          <w:i w:val="0"/>
          <w:caps w:val="0"/>
          <w:color w:val="1F497D"/>
          <w:spacing w:val="0"/>
          <w:kern w:val="2"/>
          <w:sz w:val="21"/>
          <w:szCs w:val="21"/>
          <w:highlight w:val="none"/>
          <w:shd w:val="clear" w:fill="FFFFFF"/>
          <w:lang w:val="en-US" w:eastAsia="zh-CN" w:bidi="ar"/>
        </w:rPr>
        <w:t>f UE is capable of communicating with both GSO and LEO, to follow the minimum EIRP for worse case.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/>
        <w:tabs>
          <w:tab w:val="left" w:pos="720"/>
        </w:tabs>
        <w:spacing w:before="0" w:beforeAutospacing="0" w:after="0" w:afterAutospacing="0"/>
        <w:ind w:left="0" w:right="0" w:firstLine="0"/>
        <w:jc w:val="both"/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1-6: freq error requirement for NTN VSAT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Recommended WF: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highlight w:val="none"/>
        </w:rPr>
      </w:pPr>
      <w:r>
        <w:rPr>
          <w:highlight w:val="none"/>
        </w:rPr>
        <w:t xml:space="preserve">Reuse the existing </w:t>
      </w:r>
      <w:r>
        <w:rPr>
          <w:rFonts w:hint="eastAsia"/>
          <w:highlight w:val="none"/>
          <w:lang w:val="en-US" w:eastAsia="zh-CN"/>
        </w:rPr>
        <w:t>FR1 NTN UE freq error requirement [+/-0.1ppm with 1ms];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-1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left="0" w:leftChars="0" w:right="0" w:rightChars="0" w:firstLine="0" w:firstLineChars="0"/>
        <w:jc w:val="both"/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leftChars="0" w:right="0" w:rightChars="0"/>
        <w:jc w:val="both"/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1-7: EVM requirement for NTN VSAT</w:t>
      </w:r>
    </w:p>
    <w:p>
      <w:pPr>
        <w:pStyle w:val="35"/>
        <w:ind w:firstLine="0" w:firstLineChars="0"/>
        <w:rPr>
          <w:b/>
          <w:highlight w:val="none"/>
        </w:rPr>
      </w:pPr>
      <w:r>
        <w:rPr>
          <w:b/>
          <w:highlight w:val="none"/>
        </w:rPr>
        <w:t xml:space="preserve">Agreement: 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highlight w:val="none"/>
        </w:rPr>
      </w:pPr>
      <w:r>
        <w:rPr>
          <w:highlight w:val="none"/>
        </w:rPr>
        <w:t xml:space="preserve">Reuse the existing </w:t>
      </w:r>
      <w:r>
        <w:rPr>
          <w:highlight w:val="none"/>
          <w:lang w:val="sv-SE" w:eastAsia="fr-FR"/>
        </w:rPr>
        <w:t xml:space="preserve">RF </w:t>
      </w:r>
      <w:r>
        <w:rPr>
          <w:highlight w:val="none"/>
        </w:rPr>
        <w:t>requirement with Modulation limited up to 16QAM and optional to support 64QAM</w:t>
      </w:r>
    </w:p>
    <w:p>
      <w:pPr>
        <w:rPr>
          <w:highlight w:val="none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leftChars="0" w:right="0" w:rightChars="0"/>
        <w:jc w:val="both"/>
        <w:rPr>
          <w:rFonts w:hint="default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1-12 Phase continuity requirement for DMRS bundling.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Recommended WF: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NOT applicable for FR2 NTN VSAT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Calibri" w:hAnsi="Calibri" w:cs="Calibri"/>
          <w:color w:val="1F497D"/>
          <w:sz w:val="22"/>
          <w:szCs w:val="22"/>
          <w:highlight w:val="none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Calibri" w:hAnsi="Calibri" w:cs="Calibri"/>
          <w:color w:val="1F497D"/>
          <w:sz w:val="22"/>
          <w:szCs w:val="22"/>
          <w:highlight w:val="none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1-13 OBW</w:t>
      </w:r>
    </w:p>
    <w:p>
      <w:pPr>
        <w:keepNext w:val="0"/>
        <w:keepLines w:val="0"/>
        <w:widowControl/>
        <w:numPr>
          <w:ilvl w:val="-1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left="0" w:leftChars="0" w:right="0" w:rightChars="0" w:firstLine="0" w:firstLine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>Recommended WF: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tabs>
          <w:tab w:val="left" w:pos="720"/>
        </w:tabs>
        <w:spacing w:before="0" w:beforeAutospacing="0" w:after="0" w:afterAutospacing="0"/>
        <w:ind w:left="420" w:leftChars="0" w:right="0" w:rightChars="0" w:hanging="420" w:firstLine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>Option 1: to follow the existing requirement of TS 38.101-2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2-1B FRC and FDD pattern in Annex.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Recommend WF: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 xml:space="preserve">Reuse the existing DL FRC defined in TS38.101-2 with update TDD pattern configuration for FDD.  FFS for UL FRC/ PRB configuration.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2-2: Maximum input power for NTN VSAT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Recommend WF: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tabs>
          <w:tab w:val="left" w:pos="720"/>
        </w:tabs>
        <w:spacing w:before="0" w:beforeAutospacing="0" w:after="0" w:afterAutospacing="0"/>
        <w:ind w:left="420" w:right="0" w:rightChars="0" w:hanging="42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Depend on the simulation inputs/link budget [elevation angle as 90 degree] and only consider the receiver power without considering receiver array gain/aperture gain. 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tabs>
          <w:tab w:val="left" w:pos="720"/>
        </w:tabs>
        <w:spacing w:before="0" w:beforeAutospacing="0" w:after="0" w:afterAutospacing="0"/>
        <w:ind w:left="420" w:right="0" w:rightChars="0" w:hanging="42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>If the VSAT is communicating with both GSO and LEO, the requirement will be decided by the worse case;</w:t>
      </w:r>
    </w:p>
    <w:p>
      <w:pPr>
        <w:rPr>
          <w:highlight w:val="none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2-5: Receiver spurious emission requirement for NTN VSAT.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Recommend WF: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Option 1: not needed since this is FDD band and OTA conformance testing. </w:t>
      </w: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29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29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p>
      <w:pPr>
        <w:jc w:val="left"/>
        <w:outlineLvl w:val="1"/>
        <w:rPr>
          <w:rFonts w:hint="default" w:ascii="Arial" w:hAnsi="Arial" w:eastAsia="宋体" w:cs="Arial"/>
          <w:sz w:val="28"/>
          <w:szCs w:val="28"/>
          <w:highlight w:val="none"/>
          <w:lang w:val="en-US" w:eastAsia="zh-CN"/>
        </w:rPr>
      </w:pPr>
      <w:r>
        <w:rPr>
          <w:rFonts w:ascii="Arial" w:hAnsi="Arial" w:cs="Arial"/>
          <w:sz w:val="28"/>
          <w:szCs w:val="28"/>
          <w:highlight w:val="none"/>
        </w:rPr>
        <w:t>2.</w:t>
      </w:r>
      <w:r>
        <w:rPr>
          <w:rFonts w:hint="eastAsia" w:ascii="Arial" w:hAnsi="Arial" w:cs="Arial"/>
          <w:sz w:val="28"/>
          <w:szCs w:val="28"/>
          <w:highlight w:val="none"/>
          <w:lang w:val="en-US" w:eastAsia="zh-CN"/>
        </w:rPr>
        <w:t>2</w:t>
      </w:r>
      <w:r>
        <w:rPr>
          <w:rFonts w:ascii="Arial" w:hAnsi="Arial" w:cs="Arial"/>
          <w:sz w:val="28"/>
          <w:szCs w:val="28"/>
          <w:highlight w:val="none"/>
        </w:rPr>
        <w:t>.</w:t>
      </w:r>
      <w:r>
        <w:rPr>
          <w:rFonts w:hint="eastAsia" w:ascii="Arial" w:hAnsi="Arial" w:cs="Arial"/>
          <w:sz w:val="28"/>
          <w:szCs w:val="28"/>
          <w:highlight w:val="none"/>
        </w:rPr>
        <w:t xml:space="preserve"> </w:t>
      </w:r>
      <w:r>
        <w:rPr>
          <w:rFonts w:hint="eastAsia" w:ascii="Arial" w:hAnsi="Arial" w:cs="Arial"/>
          <w:sz w:val="28"/>
          <w:szCs w:val="28"/>
          <w:highlight w:val="none"/>
          <w:lang w:val="en-US" w:eastAsia="zh-CN"/>
        </w:rPr>
        <w:t>Open for further discussions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leftChars="0" w:right="0" w:rightChars="0"/>
        <w:jc w:val="both"/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1-7A: the necessity of introduction of PI/2 BPSK.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 xml:space="preserve">To introduce the PI/2 BPSK for NTN UE. 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 xml:space="preserve">Optional for NTN UE;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leftChars="0" w:right="0" w:rightChars="0"/>
        <w:jc w:val="both"/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1-8: the necessity of carrier leakage requirement for NTN VSAT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rFonts w:hint="default" w:ascii="Calibri" w:hAnsi="Calibri" w:cs="Calibri"/>
          <w:highlight w:val="none"/>
          <w:lang w:val="en-US" w:eastAsia="zh-CN"/>
        </w:rPr>
      </w:pPr>
      <w:r>
        <w:rPr>
          <w:rFonts w:hint="eastAsia" w:ascii="Calibri" w:hAnsi="Calibri" w:cs="Calibri"/>
          <w:highlight w:val="none"/>
          <w:lang w:val="en-US" w:eastAsia="zh-CN"/>
        </w:rPr>
        <w:t>FFS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leftChars="0"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1-9 the necessity of in-band emission for NTN VSAT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rFonts w:hint="default" w:ascii="Calibri" w:hAnsi="Calibri" w:cs="Calibri"/>
          <w:highlight w:val="none"/>
          <w:lang w:val="en-US" w:eastAsia="zh-CN"/>
        </w:rPr>
      </w:pPr>
      <w:r>
        <w:rPr>
          <w:rFonts w:hint="eastAsia" w:ascii="Calibri" w:hAnsi="Calibri" w:cs="Calibri"/>
          <w:highlight w:val="none"/>
          <w:lang w:val="en-US" w:eastAsia="zh-CN"/>
        </w:rPr>
        <w:t>FFS</w:t>
      </w:r>
    </w:p>
    <w:p>
      <w:pPr>
        <w:pStyle w:val="35"/>
        <w:widowControl w:val="0"/>
        <w:numPr>
          <w:ilvl w:val="0"/>
          <w:numId w:val="0"/>
        </w:numPr>
        <w:spacing w:after="160" w:line="260" w:lineRule="auto"/>
        <w:jc w:val="both"/>
        <w:rPr>
          <w:rFonts w:hint="default"/>
          <w:highlight w:val="none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1-10 the necessity of EVM equalizer spectrum flatness requirement for NTN VSAT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rFonts w:hint="default" w:ascii="Calibri" w:hAnsi="Calibri" w:cs="Calibri"/>
          <w:highlight w:val="none"/>
          <w:lang w:val="en-US" w:eastAsia="zh-CN"/>
        </w:rPr>
      </w:pPr>
      <w:r>
        <w:rPr>
          <w:rFonts w:hint="eastAsia" w:ascii="Calibri" w:hAnsi="Calibri" w:cs="Calibri"/>
          <w:highlight w:val="none"/>
          <w:lang w:val="en-US" w:eastAsia="zh-CN"/>
        </w:rPr>
        <w:t>FFS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1-11 the necessity of EVM spectral flatness for Pi/2 BPSK modulation for NTN VSAT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rFonts w:hint="default" w:ascii="Calibri" w:hAnsi="Calibri" w:cs="Calibri"/>
          <w:highlight w:val="none"/>
          <w:lang w:val="en-US" w:eastAsia="zh-CN"/>
        </w:rPr>
      </w:pPr>
      <w:r>
        <w:rPr>
          <w:rFonts w:hint="default" w:ascii="Calibri" w:hAnsi="Calibri" w:cs="Calibri"/>
          <w:highlight w:val="none"/>
          <w:lang w:val="en-US" w:eastAsia="zh-CN"/>
        </w:rPr>
        <w:t>FFS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1-14 SEM</w:t>
      </w:r>
    </w:p>
    <w:p>
      <w:pPr>
        <w:keepNext w:val="0"/>
        <w:keepLines w:val="0"/>
        <w:widowControl/>
        <w:numPr>
          <w:ilvl w:val="-1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left="0" w:leftChars="0" w:right="0" w:rightChars="0" w:firstLine="0" w:firstLine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>Recommended WF: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tabs>
          <w:tab w:val="left" w:pos="720"/>
        </w:tabs>
        <w:spacing w:before="0" w:beforeAutospacing="0" w:after="0" w:afterAutospacing="0"/>
        <w:ind w:left="420" w:right="0" w:rightChars="0" w:hanging="42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Option 1: To follow </w:t>
      </w:r>
      <w:r>
        <w:rPr>
          <w:rFonts w:hint="eastAsia" w:cs="Arial"/>
          <w:highlight w:val="none"/>
          <w:lang w:val="en-US" w:eastAsia="zh-CN"/>
        </w:rPr>
        <w:t>ITU-R SM.1541-6, Annex 5 OoB domain emission limits for space services (earth and space stations)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tabs>
          <w:tab w:val="left" w:pos="720"/>
        </w:tabs>
        <w:spacing w:before="0" w:beforeAutospacing="0" w:after="0" w:afterAutospacing="0"/>
        <w:ind w:left="420" w:right="0" w:rightChars="0" w:hanging="42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Option 2: other options are not precluded. </w:t>
      </w:r>
    </w:p>
    <w:p>
      <w:pPr>
        <w:pStyle w:val="35"/>
        <w:widowControl w:val="0"/>
        <w:numPr>
          <w:ilvl w:val="0"/>
          <w:numId w:val="0"/>
        </w:numPr>
        <w:spacing w:after="160" w:line="260" w:lineRule="auto"/>
        <w:jc w:val="both"/>
        <w:rPr>
          <w:rFonts w:hint="default"/>
          <w:highlight w:val="none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1-14 ACLR requirement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tabs>
          <w:tab w:val="left" w:pos="720"/>
        </w:tabs>
        <w:spacing w:before="0" w:beforeAutospacing="0" w:after="0" w:afterAutospacing="0"/>
        <w:ind w:left="420" w:right="0" w:rightChars="0" w:hanging="42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Option 1: this depends on the coexistence study.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1-15 Transmitter spurious emission requirement</w:t>
      </w:r>
    </w:p>
    <w:p>
      <w:pPr>
        <w:pStyle w:val="35"/>
        <w:numPr>
          <w:ilvl w:val="0"/>
          <w:numId w:val="3"/>
        </w:numPr>
        <w:spacing w:line="260" w:lineRule="auto"/>
        <w:ind w:left="0" w:firstLine="0" w:firstLineChars="0"/>
        <w:rPr>
          <w:rFonts w:hint="default" w:ascii="Calibri" w:hAnsi="Calibri" w:cs="Calibri"/>
          <w:highlight w:val="none"/>
          <w:lang w:val="en-US" w:eastAsia="zh-CN"/>
        </w:rPr>
      </w:pPr>
      <w:r>
        <w:rPr>
          <w:rFonts w:hint="default" w:ascii="Calibri" w:hAnsi="Calibri" w:cs="Calibri"/>
          <w:highlight w:val="none"/>
          <w:lang w:val="en-US" w:eastAsia="zh-CN"/>
        </w:rPr>
        <w:t>FFS</w:t>
      </w:r>
    </w:p>
    <w:p>
      <w:pPr>
        <w:pStyle w:val="35"/>
        <w:numPr>
          <w:ilvl w:val="0"/>
          <w:numId w:val="0"/>
        </w:numPr>
        <w:spacing w:line="260" w:lineRule="auto"/>
        <w:ind w:leftChars="0"/>
        <w:rPr>
          <w:rFonts w:hint="default"/>
          <w:highlight w:val="none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2-1 Power level for Min EIS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</w:pPr>
      <w:r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  <w:t>Option 1:  to use the following formula with Rx Gain as [TBD]</w:t>
      </w:r>
    </w:p>
    <w:p>
      <w:pPr>
        <w:jc w:val="center"/>
        <w:rPr>
          <w:rFonts w:hint="default" w:ascii="Calibri" w:hAnsi="Calibri" w:cs="Calibri"/>
          <w:sz w:val="22"/>
          <w:szCs w:val="22"/>
          <w:highlight w:val="none"/>
          <w:lang w:val="en-US" w:eastAsia="zh-CN"/>
        </w:rPr>
      </w:pPr>
      <w:r>
        <w:rPr>
          <w:rFonts w:hint="default" w:ascii="Calibri" w:hAnsi="Calibri" w:cs="Calibri"/>
          <w:sz w:val="22"/>
          <w:szCs w:val="22"/>
          <w:highlight w:val="none"/>
          <w:lang w:val="en-US" w:eastAsia="zh-CN"/>
        </w:rPr>
        <w:t>EIS=-174+10*log10(BW)+NF+SINR+IM-G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</w:pPr>
      <w:r>
        <w:rPr>
          <w:rFonts w:hint="default" w:ascii="Calibri" w:hAnsi="Calibri" w:eastAsia="等线" w:cs="Calibri"/>
          <w:i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  <w:t>W</w:t>
      </w:r>
      <w:r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  <w:t>here G is including antenna gain and [polarization gain]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</w:pPr>
      <w:r>
        <w:rPr>
          <w:rFonts w:hint="default" w:ascii="Calibri" w:hAnsi="Calibri" w:eastAsia="等线" w:cs="Calibri"/>
          <w:i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  <w:t>F</w:t>
      </w:r>
      <w:r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  <w:t>or Rx gain without polarization gain: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tabs>
          <w:tab w:val="left" w:pos="720"/>
        </w:tabs>
        <w:spacing w:before="0" w:beforeAutospacing="0" w:after="0" w:afterAutospacing="0"/>
        <w:ind w:left="420" w:right="0" w:rightChars="0" w:hanging="420"/>
        <w:jc w:val="both"/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</w:pPr>
      <w:r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  <w:t>to use the assumption in the coexistence study [39.7dBi] for NF=2.5dBi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tabs>
          <w:tab w:val="left" w:pos="720"/>
        </w:tabs>
        <w:spacing w:before="0" w:beforeAutospacing="0" w:after="0" w:afterAutospacing="0"/>
        <w:ind w:left="420" w:right="0" w:rightChars="0" w:hanging="420" w:firstLineChars="0"/>
        <w:jc w:val="both"/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</w:pPr>
      <w:r>
        <w:rPr>
          <w:rFonts w:hint="default" w:ascii="Calibri" w:hAnsi="Calibri" w:eastAsia="等线" w:cs="Calibri"/>
          <w:i w:val="0"/>
          <w:caps w:val="0"/>
          <w:color w:val="1F497D"/>
          <w:spacing w:val="0"/>
          <w:sz w:val="22"/>
          <w:szCs w:val="22"/>
          <w:highlight w:val="none"/>
          <w:shd w:val="clear" w:fill="FFFFFF"/>
          <w:lang w:val="en-US" w:eastAsia="zh-CN"/>
        </w:rPr>
        <w:t xml:space="preserve">[17dBi] for VSAT connecting with LEO only with NF 6dB;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2-1A the necessity of introduction of 3dB polarization gain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Option 1:  Yes</w:t>
      </w:r>
    </w:p>
    <w:p>
      <w:pPr>
        <w:widowControl/>
        <w:numPr>
          <w:ilvl w:val="0"/>
          <w:numId w:val="0"/>
        </w:numPr>
        <w:tabs>
          <w:tab w:val="left" w:pos="720"/>
        </w:tabs>
        <w:jc w:val="both"/>
        <w:rPr>
          <w:rFonts w:hint="default"/>
          <w:highlight w:val="none"/>
          <w:lang w:val="en-US" w:eastAsia="zh-CN"/>
        </w:rPr>
      </w:pPr>
      <w:r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Option 2:  No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等线" w:hAnsi="等线" w:eastAsia="等线" w:cs="等线"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Option 3:  other options.</w:t>
      </w:r>
    </w:p>
    <w:p>
      <w:pPr>
        <w:pStyle w:val="35"/>
        <w:widowControl w:val="0"/>
        <w:numPr>
          <w:ilvl w:val="0"/>
          <w:numId w:val="0"/>
        </w:numPr>
        <w:spacing w:after="160" w:line="260" w:lineRule="auto"/>
        <w:jc w:val="both"/>
        <w:rPr>
          <w:rFonts w:hint="default"/>
          <w:highlight w:val="none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2-3: ACS requirement for NTN VSAT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Option 1: depend on the simulation inputs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Option 2: other options are not precluded. </w:t>
      </w:r>
    </w:p>
    <w:p>
      <w:pPr>
        <w:keepNext w:val="0"/>
        <w:keepLines w:val="0"/>
        <w:widowControl/>
        <w:numPr>
          <w:ilvl w:val="-1"/>
          <w:numId w:val="0"/>
        </w:numPr>
        <w:suppressLineNumbers w:val="0"/>
        <w:spacing w:before="0" w:beforeAutospacing="0" w:after="0" w:afterAutospacing="0"/>
        <w:ind w:left="0" w:right="0" w:firstLine="0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highlight w:val="none"/>
        </w:rPr>
      </w:pPr>
      <w:r>
        <w:rPr>
          <w:rFonts w:hint="eastAsia" w:ascii="等线" w:hAnsi="等线" w:eastAsia="等线" w:cs="等线"/>
          <w:b/>
          <w:bCs/>
          <w:i w:val="0"/>
          <w:caps w:val="0"/>
          <w:color w:val="1F497D"/>
          <w:spacing w:val="0"/>
          <w:sz w:val="21"/>
          <w:szCs w:val="21"/>
          <w:highlight w:val="none"/>
          <w:shd w:val="clear" w:fill="FFFFFF"/>
          <w:lang w:val="en-US" w:eastAsia="zh-CN"/>
        </w:rPr>
        <w:t>Issue 2-4: in-band blocking for NTN VSAT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>Option 1: depend on the simulation inputs/link budget and less than maximum input power;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0" w:after="0" w:afterAutospacing="0"/>
        <w:ind w:right="0" w:rightChars="0"/>
        <w:jc w:val="both"/>
        <w:rPr>
          <w:rFonts w:hint="default"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Option 2: other options are not precluded. </w:t>
      </w:r>
    </w:p>
    <w:p>
      <w:pPr>
        <w:pStyle w:val="35"/>
        <w:widowControl w:val="0"/>
        <w:numPr>
          <w:ilvl w:val="0"/>
          <w:numId w:val="0"/>
        </w:numPr>
        <w:spacing w:after="160" w:line="260" w:lineRule="auto"/>
        <w:jc w:val="both"/>
        <w:rPr>
          <w:rFonts w:hint="default"/>
          <w:highlight w:val="yellow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E09038"/>
    <w:multiLevelType w:val="singleLevel"/>
    <w:tmpl w:val="95E09038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A963F53"/>
    <w:multiLevelType w:val="singleLevel"/>
    <w:tmpl w:val="CA963F53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2">
    <w:nsid w:val="D75D2822"/>
    <w:multiLevelType w:val="singleLevel"/>
    <w:tmpl w:val="D75D2822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3">
    <w:nsid w:val="0D2A6078"/>
    <w:multiLevelType w:val="singleLevel"/>
    <w:tmpl w:val="0D2A6078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63660F85"/>
    <w:multiLevelType w:val="multilevel"/>
    <w:tmpl w:val="63660F8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115B33"/>
    <w:rsid w:val="0112068B"/>
    <w:rsid w:val="01133912"/>
    <w:rsid w:val="01164A78"/>
    <w:rsid w:val="011B7946"/>
    <w:rsid w:val="01237C8B"/>
    <w:rsid w:val="012823DD"/>
    <w:rsid w:val="012A6A7A"/>
    <w:rsid w:val="013A4C94"/>
    <w:rsid w:val="01417D3E"/>
    <w:rsid w:val="01442D89"/>
    <w:rsid w:val="01522256"/>
    <w:rsid w:val="01586859"/>
    <w:rsid w:val="01594895"/>
    <w:rsid w:val="015C06BF"/>
    <w:rsid w:val="015F18F2"/>
    <w:rsid w:val="015F5FA3"/>
    <w:rsid w:val="016800B9"/>
    <w:rsid w:val="017059E0"/>
    <w:rsid w:val="0171654A"/>
    <w:rsid w:val="01791D2E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33D9D"/>
    <w:rsid w:val="01F60577"/>
    <w:rsid w:val="02016155"/>
    <w:rsid w:val="020F4070"/>
    <w:rsid w:val="021042F2"/>
    <w:rsid w:val="021A2C38"/>
    <w:rsid w:val="021D2604"/>
    <w:rsid w:val="022533D4"/>
    <w:rsid w:val="02293A2A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D13E1"/>
    <w:rsid w:val="027035EC"/>
    <w:rsid w:val="02803683"/>
    <w:rsid w:val="028748E0"/>
    <w:rsid w:val="02892A7A"/>
    <w:rsid w:val="02927A98"/>
    <w:rsid w:val="029342BD"/>
    <w:rsid w:val="029D3139"/>
    <w:rsid w:val="02A12134"/>
    <w:rsid w:val="02A45D67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4E77"/>
    <w:rsid w:val="032907E2"/>
    <w:rsid w:val="03290A22"/>
    <w:rsid w:val="032E4DBB"/>
    <w:rsid w:val="0332111E"/>
    <w:rsid w:val="03332CAE"/>
    <w:rsid w:val="03343BC7"/>
    <w:rsid w:val="033773F8"/>
    <w:rsid w:val="033D44BC"/>
    <w:rsid w:val="033F52A3"/>
    <w:rsid w:val="033F7E0C"/>
    <w:rsid w:val="03402EB3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AC2829"/>
    <w:rsid w:val="03B728E0"/>
    <w:rsid w:val="03C0647A"/>
    <w:rsid w:val="03C6618A"/>
    <w:rsid w:val="03C80D80"/>
    <w:rsid w:val="03CD06E1"/>
    <w:rsid w:val="03CD6E1F"/>
    <w:rsid w:val="03D077B2"/>
    <w:rsid w:val="03D2121B"/>
    <w:rsid w:val="03D4427A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86ED3"/>
    <w:rsid w:val="04811E74"/>
    <w:rsid w:val="04856247"/>
    <w:rsid w:val="04865E52"/>
    <w:rsid w:val="048829D4"/>
    <w:rsid w:val="049B40DC"/>
    <w:rsid w:val="04A128B3"/>
    <w:rsid w:val="04C6655F"/>
    <w:rsid w:val="04CD2C67"/>
    <w:rsid w:val="04D66461"/>
    <w:rsid w:val="04D95F6F"/>
    <w:rsid w:val="04DB7345"/>
    <w:rsid w:val="04E06510"/>
    <w:rsid w:val="04FB4499"/>
    <w:rsid w:val="04FF76AB"/>
    <w:rsid w:val="05010225"/>
    <w:rsid w:val="051034CD"/>
    <w:rsid w:val="051F43BC"/>
    <w:rsid w:val="052432F7"/>
    <w:rsid w:val="05280A89"/>
    <w:rsid w:val="05367F8C"/>
    <w:rsid w:val="053C34DE"/>
    <w:rsid w:val="053E1AC2"/>
    <w:rsid w:val="053E6829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5B07"/>
    <w:rsid w:val="060D249E"/>
    <w:rsid w:val="06111076"/>
    <w:rsid w:val="061146F4"/>
    <w:rsid w:val="062362D5"/>
    <w:rsid w:val="062D742E"/>
    <w:rsid w:val="063F20A9"/>
    <w:rsid w:val="064001EE"/>
    <w:rsid w:val="06474EFD"/>
    <w:rsid w:val="064767A0"/>
    <w:rsid w:val="06493A8C"/>
    <w:rsid w:val="064A35EA"/>
    <w:rsid w:val="064B521E"/>
    <w:rsid w:val="064C2727"/>
    <w:rsid w:val="065740AF"/>
    <w:rsid w:val="065A56A2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A178F"/>
    <w:rsid w:val="068C6317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12493B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42D"/>
    <w:rsid w:val="077F5D16"/>
    <w:rsid w:val="07817B19"/>
    <w:rsid w:val="07896FC7"/>
    <w:rsid w:val="078B062A"/>
    <w:rsid w:val="07916BE4"/>
    <w:rsid w:val="079233D0"/>
    <w:rsid w:val="07993A5E"/>
    <w:rsid w:val="079E798A"/>
    <w:rsid w:val="07A2728D"/>
    <w:rsid w:val="07A80D41"/>
    <w:rsid w:val="07AA3E51"/>
    <w:rsid w:val="07BE51B2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85751"/>
    <w:rsid w:val="07E9538F"/>
    <w:rsid w:val="07ED5339"/>
    <w:rsid w:val="07F6635B"/>
    <w:rsid w:val="07F97CF9"/>
    <w:rsid w:val="0800676F"/>
    <w:rsid w:val="080511A2"/>
    <w:rsid w:val="080F4BCD"/>
    <w:rsid w:val="08171593"/>
    <w:rsid w:val="0835476E"/>
    <w:rsid w:val="08367FC2"/>
    <w:rsid w:val="08391661"/>
    <w:rsid w:val="084E0029"/>
    <w:rsid w:val="08550FFB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811EB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BB3C0C"/>
    <w:rsid w:val="08C14001"/>
    <w:rsid w:val="08CF2EF9"/>
    <w:rsid w:val="08D836B6"/>
    <w:rsid w:val="08F10FA0"/>
    <w:rsid w:val="08F5200D"/>
    <w:rsid w:val="08F87A74"/>
    <w:rsid w:val="08F911CC"/>
    <w:rsid w:val="09016732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4A3F"/>
    <w:rsid w:val="094109B5"/>
    <w:rsid w:val="09444B9B"/>
    <w:rsid w:val="09467185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F18AA"/>
    <w:rsid w:val="096F1D52"/>
    <w:rsid w:val="09713F26"/>
    <w:rsid w:val="0972140E"/>
    <w:rsid w:val="09796C44"/>
    <w:rsid w:val="097E56C1"/>
    <w:rsid w:val="098344BC"/>
    <w:rsid w:val="09846B33"/>
    <w:rsid w:val="098A1B59"/>
    <w:rsid w:val="09902C37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A65A4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A093274"/>
    <w:rsid w:val="0A0E6073"/>
    <w:rsid w:val="0A145E2C"/>
    <w:rsid w:val="0A1A2E51"/>
    <w:rsid w:val="0A223227"/>
    <w:rsid w:val="0A22459E"/>
    <w:rsid w:val="0A24365D"/>
    <w:rsid w:val="0A2705E1"/>
    <w:rsid w:val="0A2A6A0B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C711B"/>
    <w:rsid w:val="0A8F1F9F"/>
    <w:rsid w:val="0A9B6BF5"/>
    <w:rsid w:val="0A9E5B2C"/>
    <w:rsid w:val="0AA24BFF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F3491F"/>
    <w:rsid w:val="0AFC521E"/>
    <w:rsid w:val="0AFE0751"/>
    <w:rsid w:val="0B0569D0"/>
    <w:rsid w:val="0B110AC0"/>
    <w:rsid w:val="0B1157EF"/>
    <w:rsid w:val="0B1232AE"/>
    <w:rsid w:val="0B155EAD"/>
    <w:rsid w:val="0B1765E0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51337F"/>
    <w:rsid w:val="0B5C18DB"/>
    <w:rsid w:val="0B5C42B3"/>
    <w:rsid w:val="0B5D5C62"/>
    <w:rsid w:val="0B5F215C"/>
    <w:rsid w:val="0B605DE1"/>
    <w:rsid w:val="0B61131D"/>
    <w:rsid w:val="0B615169"/>
    <w:rsid w:val="0B622E13"/>
    <w:rsid w:val="0B651A68"/>
    <w:rsid w:val="0B717521"/>
    <w:rsid w:val="0B857CF5"/>
    <w:rsid w:val="0B884E90"/>
    <w:rsid w:val="0B892782"/>
    <w:rsid w:val="0B936E39"/>
    <w:rsid w:val="0B9538BE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739F0"/>
    <w:rsid w:val="0BD21910"/>
    <w:rsid w:val="0BDA3782"/>
    <w:rsid w:val="0BDB5584"/>
    <w:rsid w:val="0BE0026A"/>
    <w:rsid w:val="0BE03DAA"/>
    <w:rsid w:val="0BE17727"/>
    <w:rsid w:val="0BEC55E4"/>
    <w:rsid w:val="0BF427F9"/>
    <w:rsid w:val="0BF614B9"/>
    <w:rsid w:val="0C0B2ABC"/>
    <w:rsid w:val="0C0C632D"/>
    <w:rsid w:val="0C0E6B54"/>
    <w:rsid w:val="0C120111"/>
    <w:rsid w:val="0C12447E"/>
    <w:rsid w:val="0C1D0A79"/>
    <w:rsid w:val="0C2C1AE5"/>
    <w:rsid w:val="0C37145B"/>
    <w:rsid w:val="0C3946F8"/>
    <w:rsid w:val="0C3C0AB0"/>
    <w:rsid w:val="0C455380"/>
    <w:rsid w:val="0C517DA1"/>
    <w:rsid w:val="0C52301A"/>
    <w:rsid w:val="0C573449"/>
    <w:rsid w:val="0C576E02"/>
    <w:rsid w:val="0C5D74AF"/>
    <w:rsid w:val="0C6038EF"/>
    <w:rsid w:val="0C654C73"/>
    <w:rsid w:val="0C663BE3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D276C2"/>
    <w:rsid w:val="0CE245F1"/>
    <w:rsid w:val="0CE33A19"/>
    <w:rsid w:val="0CE4001E"/>
    <w:rsid w:val="0CF5634C"/>
    <w:rsid w:val="0D0213CD"/>
    <w:rsid w:val="0D04575D"/>
    <w:rsid w:val="0D055919"/>
    <w:rsid w:val="0D0612B8"/>
    <w:rsid w:val="0D066A9C"/>
    <w:rsid w:val="0D0714BC"/>
    <w:rsid w:val="0D076826"/>
    <w:rsid w:val="0D0A1D55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969D7"/>
    <w:rsid w:val="0D826C81"/>
    <w:rsid w:val="0D845BD8"/>
    <w:rsid w:val="0D8F7310"/>
    <w:rsid w:val="0D904522"/>
    <w:rsid w:val="0D976014"/>
    <w:rsid w:val="0DA060E8"/>
    <w:rsid w:val="0DA21DEB"/>
    <w:rsid w:val="0DA57AAE"/>
    <w:rsid w:val="0DB44F15"/>
    <w:rsid w:val="0DB51551"/>
    <w:rsid w:val="0DB76EF8"/>
    <w:rsid w:val="0DB8079D"/>
    <w:rsid w:val="0DC80C38"/>
    <w:rsid w:val="0DCE36F3"/>
    <w:rsid w:val="0DCF7F93"/>
    <w:rsid w:val="0DD54798"/>
    <w:rsid w:val="0DD611B6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81319"/>
    <w:rsid w:val="0E3217E8"/>
    <w:rsid w:val="0E387AA5"/>
    <w:rsid w:val="0E3F0E9A"/>
    <w:rsid w:val="0E400D03"/>
    <w:rsid w:val="0E485C9B"/>
    <w:rsid w:val="0E4D4B22"/>
    <w:rsid w:val="0E5A04BE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94FFB"/>
    <w:rsid w:val="0E9A17E3"/>
    <w:rsid w:val="0EA11114"/>
    <w:rsid w:val="0EA35AC0"/>
    <w:rsid w:val="0EAA30A8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DC5CD2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D0ECD"/>
    <w:rsid w:val="0F3452E0"/>
    <w:rsid w:val="0F364BC2"/>
    <w:rsid w:val="0F3A630E"/>
    <w:rsid w:val="0F3B1C05"/>
    <w:rsid w:val="0F3B7D81"/>
    <w:rsid w:val="0F455F85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D5EE1"/>
    <w:rsid w:val="0F8E6521"/>
    <w:rsid w:val="0F8F27CB"/>
    <w:rsid w:val="0F986984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0FF97623"/>
    <w:rsid w:val="10036C5E"/>
    <w:rsid w:val="10045EE6"/>
    <w:rsid w:val="100C1580"/>
    <w:rsid w:val="100D3B17"/>
    <w:rsid w:val="10145447"/>
    <w:rsid w:val="10154FE6"/>
    <w:rsid w:val="10201287"/>
    <w:rsid w:val="1023666E"/>
    <w:rsid w:val="1024103C"/>
    <w:rsid w:val="1035409F"/>
    <w:rsid w:val="1035503C"/>
    <w:rsid w:val="1037078D"/>
    <w:rsid w:val="103806C3"/>
    <w:rsid w:val="103A7991"/>
    <w:rsid w:val="104052A4"/>
    <w:rsid w:val="10413A4E"/>
    <w:rsid w:val="10462479"/>
    <w:rsid w:val="104710A5"/>
    <w:rsid w:val="104B2D15"/>
    <w:rsid w:val="104E13BC"/>
    <w:rsid w:val="10545462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24B2D"/>
    <w:rsid w:val="10953B42"/>
    <w:rsid w:val="109755DE"/>
    <w:rsid w:val="10A12DB1"/>
    <w:rsid w:val="10B4235C"/>
    <w:rsid w:val="10B7486E"/>
    <w:rsid w:val="10BD429D"/>
    <w:rsid w:val="10C85160"/>
    <w:rsid w:val="10CC5735"/>
    <w:rsid w:val="10D679E0"/>
    <w:rsid w:val="10DF786B"/>
    <w:rsid w:val="10F33CC1"/>
    <w:rsid w:val="10FA45D2"/>
    <w:rsid w:val="11024527"/>
    <w:rsid w:val="110A4489"/>
    <w:rsid w:val="11150F62"/>
    <w:rsid w:val="111A28E5"/>
    <w:rsid w:val="111E5679"/>
    <w:rsid w:val="11280A27"/>
    <w:rsid w:val="112F54D2"/>
    <w:rsid w:val="1133321C"/>
    <w:rsid w:val="113B291C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703DE0"/>
    <w:rsid w:val="117338ED"/>
    <w:rsid w:val="117561EB"/>
    <w:rsid w:val="11781FEE"/>
    <w:rsid w:val="117824F0"/>
    <w:rsid w:val="117E2370"/>
    <w:rsid w:val="117F2E3D"/>
    <w:rsid w:val="11800455"/>
    <w:rsid w:val="11847341"/>
    <w:rsid w:val="118F5D6B"/>
    <w:rsid w:val="11996649"/>
    <w:rsid w:val="119C152C"/>
    <w:rsid w:val="11AA61BD"/>
    <w:rsid w:val="11AB222F"/>
    <w:rsid w:val="11AC7561"/>
    <w:rsid w:val="11AE6531"/>
    <w:rsid w:val="11AF439E"/>
    <w:rsid w:val="11B50817"/>
    <w:rsid w:val="11B66269"/>
    <w:rsid w:val="11BA0839"/>
    <w:rsid w:val="11CA3974"/>
    <w:rsid w:val="11D96062"/>
    <w:rsid w:val="11E4369D"/>
    <w:rsid w:val="11EA6B41"/>
    <w:rsid w:val="11EE4F27"/>
    <w:rsid w:val="11F0307F"/>
    <w:rsid w:val="11F267E8"/>
    <w:rsid w:val="11F427FC"/>
    <w:rsid w:val="11FA2D7A"/>
    <w:rsid w:val="12041DBA"/>
    <w:rsid w:val="12066C25"/>
    <w:rsid w:val="1210456D"/>
    <w:rsid w:val="12134828"/>
    <w:rsid w:val="12143598"/>
    <w:rsid w:val="12166C4E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E0CDC"/>
    <w:rsid w:val="12497A85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611C7"/>
    <w:rsid w:val="1306326A"/>
    <w:rsid w:val="130C7624"/>
    <w:rsid w:val="130D7CA1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7258A"/>
    <w:rsid w:val="135845C3"/>
    <w:rsid w:val="135F5E4E"/>
    <w:rsid w:val="1377654A"/>
    <w:rsid w:val="137D1A4D"/>
    <w:rsid w:val="137F1B10"/>
    <w:rsid w:val="1382164E"/>
    <w:rsid w:val="13833EEA"/>
    <w:rsid w:val="1387444F"/>
    <w:rsid w:val="138C7615"/>
    <w:rsid w:val="13913843"/>
    <w:rsid w:val="13920C1D"/>
    <w:rsid w:val="13937FAD"/>
    <w:rsid w:val="13962CE5"/>
    <w:rsid w:val="13990AF5"/>
    <w:rsid w:val="139E5478"/>
    <w:rsid w:val="13A510A8"/>
    <w:rsid w:val="13A62921"/>
    <w:rsid w:val="13AB3B97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CD33F9"/>
    <w:rsid w:val="13D27C86"/>
    <w:rsid w:val="13D765AD"/>
    <w:rsid w:val="13D90BC5"/>
    <w:rsid w:val="13DC36E2"/>
    <w:rsid w:val="13E700A6"/>
    <w:rsid w:val="13F22B81"/>
    <w:rsid w:val="13FD4FCC"/>
    <w:rsid w:val="13FE285E"/>
    <w:rsid w:val="1400502D"/>
    <w:rsid w:val="14060E48"/>
    <w:rsid w:val="140D5E1A"/>
    <w:rsid w:val="1410395F"/>
    <w:rsid w:val="141624C3"/>
    <w:rsid w:val="14220CA7"/>
    <w:rsid w:val="142E6CAD"/>
    <w:rsid w:val="143802F8"/>
    <w:rsid w:val="144442DA"/>
    <w:rsid w:val="144C6544"/>
    <w:rsid w:val="144F7DD8"/>
    <w:rsid w:val="14547289"/>
    <w:rsid w:val="14697AC5"/>
    <w:rsid w:val="147538F3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B76730"/>
    <w:rsid w:val="14C42DC7"/>
    <w:rsid w:val="14C767C8"/>
    <w:rsid w:val="14D27297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4800"/>
    <w:rsid w:val="14FE45D8"/>
    <w:rsid w:val="14FE6347"/>
    <w:rsid w:val="150650CB"/>
    <w:rsid w:val="150E6B8B"/>
    <w:rsid w:val="15156C3A"/>
    <w:rsid w:val="15157DF4"/>
    <w:rsid w:val="151B0462"/>
    <w:rsid w:val="151C45D8"/>
    <w:rsid w:val="15290336"/>
    <w:rsid w:val="15297BD7"/>
    <w:rsid w:val="152E6293"/>
    <w:rsid w:val="15325A1E"/>
    <w:rsid w:val="153B59AE"/>
    <w:rsid w:val="1542012A"/>
    <w:rsid w:val="15422ACA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411C"/>
    <w:rsid w:val="15880BD1"/>
    <w:rsid w:val="158C59BD"/>
    <w:rsid w:val="159332D7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02C76"/>
    <w:rsid w:val="15C4476E"/>
    <w:rsid w:val="15C61DCD"/>
    <w:rsid w:val="15D4474D"/>
    <w:rsid w:val="15D7597F"/>
    <w:rsid w:val="15E32BB5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2CA2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D160C"/>
    <w:rsid w:val="16BE109A"/>
    <w:rsid w:val="16C2724F"/>
    <w:rsid w:val="16C41FCF"/>
    <w:rsid w:val="16C455CB"/>
    <w:rsid w:val="16D359B1"/>
    <w:rsid w:val="16D550B0"/>
    <w:rsid w:val="16DC6856"/>
    <w:rsid w:val="16DD48E9"/>
    <w:rsid w:val="16E7220A"/>
    <w:rsid w:val="16F7773E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A2BD1"/>
    <w:rsid w:val="174D3983"/>
    <w:rsid w:val="17595246"/>
    <w:rsid w:val="175E4288"/>
    <w:rsid w:val="175F6489"/>
    <w:rsid w:val="17650A34"/>
    <w:rsid w:val="17652ACF"/>
    <w:rsid w:val="176C704A"/>
    <w:rsid w:val="177653C5"/>
    <w:rsid w:val="17781A92"/>
    <w:rsid w:val="17844C56"/>
    <w:rsid w:val="179559A6"/>
    <w:rsid w:val="17957384"/>
    <w:rsid w:val="17A30F12"/>
    <w:rsid w:val="17A3283D"/>
    <w:rsid w:val="17B274A5"/>
    <w:rsid w:val="17B6063D"/>
    <w:rsid w:val="17B74C8C"/>
    <w:rsid w:val="17B83B56"/>
    <w:rsid w:val="17BA48D6"/>
    <w:rsid w:val="17C0378A"/>
    <w:rsid w:val="17C535A1"/>
    <w:rsid w:val="17CC1D1C"/>
    <w:rsid w:val="17CD5EE0"/>
    <w:rsid w:val="17D47D7C"/>
    <w:rsid w:val="17D77CA7"/>
    <w:rsid w:val="17DD0870"/>
    <w:rsid w:val="17DD34AB"/>
    <w:rsid w:val="17EB0C0D"/>
    <w:rsid w:val="17ED2085"/>
    <w:rsid w:val="17F223D1"/>
    <w:rsid w:val="17F55D04"/>
    <w:rsid w:val="17FC272C"/>
    <w:rsid w:val="17FE0B0A"/>
    <w:rsid w:val="17FE0C9F"/>
    <w:rsid w:val="17FF3C9D"/>
    <w:rsid w:val="180A527C"/>
    <w:rsid w:val="18157481"/>
    <w:rsid w:val="181B3A35"/>
    <w:rsid w:val="182267FD"/>
    <w:rsid w:val="18235E85"/>
    <w:rsid w:val="18331DAD"/>
    <w:rsid w:val="183E4121"/>
    <w:rsid w:val="18420253"/>
    <w:rsid w:val="1848540C"/>
    <w:rsid w:val="18533B98"/>
    <w:rsid w:val="185546D2"/>
    <w:rsid w:val="18674D45"/>
    <w:rsid w:val="186B15D6"/>
    <w:rsid w:val="186C1DBE"/>
    <w:rsid w:val="186C5153"/>
    <w:rsid w:val="186E738D"/>
    <w:rsid w:val="186F36A8"/>
    <w:rsid w:val="187640ED"/>
    <w:rsid w:val="187C2B31"/>
    <w:rsid w:val="18804AA7"/>
    <w:rsid w:val="188C347D"/>
    <w:rsid w:val="188C4F53"/>
    <w:rsid w:val="18A16B9A"/>
    <w:rsid w:val="18A5427C"/>
    <w:rsid w:val="18A94FC3"/>
    <w:rsid w:val="18AB1905"/>
    <w:rsid w:val="18AC724D"/>
    <w:rsid w:val="18AF5199"/>
    <w:rsid w:val="18AF7C5B"/>
    <w:rsid w:val="18B417E1"/>
    <w:rsid w:val="18C0323C"/>
    <w:rsid w:val="18C9246D"/>
    <w:rsid w:val="18CC75E7"/>
    <w:rsid w:val="18CF7D0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191340"/>
    <w:rsid w:val="191A7BCC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774B0"/>
    <w:rsid w:val="193C139A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001B1"/>
    <w:rsid w:val="19614F51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1F18"/>
    <w:rsid w:val="19FF1298"/>
    <w:rsid w:val="1A03072C"/>
    <w:rsid w:val="1A045B87"/>
    <w:rsid w:val="1A1F1382"/>
    <w:rsid w:val="1A203F61"/>
    <w:rsid w:val="1A210157"/>
    <w:rsid w:val="1A2364A1"/>
    <w:rsid w:val="1A365F00"/>
    <w:rsid w:val="1A402130"/>
    <w:rsid w:val="1A484A02"/>
    <w:rsid w:val="1A4D1CE1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3181B"/>
    <w:rsid w:val="1B7906CE"/>
    <w:rsid w:val="1B7D07F3"/>
    <w:rsid w:val="1B831B2B"/>
    <w:rsid w:val="1B853A57"/>
    <w:rsid w:val="1B9219EE"/>
    <w:rsid w:val="1B944685"/>
    <w:rsid w:val="1B9B3AD0"/>
    <w:rsid w:val="1BA258AE"/>
    <w:rsid w:val="1BA43865"/>
    <w:rsid w:val="1BA57F07"/>
    <w:rsid w:val="1BAA3905"/>
    <w:rsid w:val="1BB01F6E"/>
    <w:rsid w:val="1BB81DD8"/>
    <w:rsid w:val="1BB82B44"/>
    <w:rsid w:val="1BB848C7"/>
    <w:rsid w:val="1BB86F3A"/>
    <w:rsid w:val="1BC85001"/>
    <w:rsid w:val="1BCA7505"/>
    <w:rsid w:val="1BD91032"/>
    <w:rsid w:val="1BDC5AA3"/>
    <w:rsid w:val="1BDD2FB0"/>
    <w:rsid w:val="1BDF024C"/>
    <w:rsid w:val="1BEE4EC9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562C"/>
    <w:rsid w:val="1C191CF6"/>
    <w:rsid w:val="1C206F70"/>
    <w:rsid w:val="1C242C8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1651E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D6A68"/>
    <w:rsid w:val="1D1F1D0C"/>
    <w:rsid w:val="1D2054C4"/>
    <w:rsid w:val="1D24658B"/>
    <w:rsid w:val="1D2E77E8"/>
    <w:rsid w:val="1D457CE9"/>
    <w:rsid w:val="1D4969F4"/>
    <w:rsid w:val="1D4C117F"/>
    <w:rsid w:val="1D513E68"/>
    <w:rsid w:val="1D563E2F"/>
    <w:rsid w:val="1D5A17CD"/>
    <w:rsid w:val="1D6033FE"/>
    <w:rsid w:val="1D684015"/>
    <w:rsid w:val="1D6F79AF"/>
    <w:rsid w:val="1D7C6E19"/>
    <w:rsid w:val="1D8F5B72"/>
    <w:rsid w:val="1D8F6826"/>
    <w:rsid w:val="1D9B69B7"/>
    <w:rsid w:val="1D9C5DA0"/>
    <w:rsid w:val="1D9C7126"/>
    <w:rsid w:val="1D9F462B"/>
    <w:rsid w:val="1DA265B5"/>
    <w:rsid w:val="1DB26ED0"/>
    <w:rsid w:val="1DB835A9"/>
    <w:rsid w:val="1DC254A8"/>
    <w:rsid w:val="1DC603E1"/>
    <w:rsid w:val="1DEC45ED"/>
    <w:rsid w:val="1DF2745E"/>
    <w:rsid w:val="1DF71982"/>
    <w:rsid w:val="1E02615D"/>
    <w:rsid w:val="1E093D7D"/>
    <w:rsid w:val="1E143B97"/>
    <w:rsid w:val="1E183872"/>
    <w:rsid w:val="1E1D7E95"/>
    <w:rsid w:val="1E201A27"/>
    <w:rsid w:val="1E224747"/>
    <w:rsid w:val="1E2B2F2B"/>
    <w:rsid w:val="1E304B88"/>
    <w:rsid w:val="1E377B48"/>
    <w:rsid w:val="1E3E02E7"/>
    <w:rsid w:val="1E6703B7"/>
    <w:rsid w:val="1E680B85"/>
    <w:rsid w:val="1E6B2336"/>
    <w:rsid w:val="1E712925"/>
    <w:rsid w:val="1E7845CD"/>
    <w:rsid w:val="1E8028A0"/>
    <w:rsid w:val="1E8B032D"/>
    <w:rsid w:val="1E8B7AD0"/>
    <w:rsid w:val="1E8E3E30"/>
    <w:rsid w:val="1E9D4737"/>
    <w:rsid w:val="1E9D55A8"/>
    <w:rsid w:val="1EA11D29"/>
    <w:rsid w:val="1EA13E87"/>
    <w:rsid w:val="1EA73541"/>
    <w:rsid w:val="1EAF4E87"/>
    <w:rsid w:val="1EB50D64"/>
    <w:rsid w:val="1EB774F1"/>
    <w:rsid w:val="1EBA43DC"/>
    <w:rsid w:val="1EBF5044"/>
    <w:rsid w:val="1EC11B39"/>
    <w:rsid w:val="1EC80437"/>
    <w:rsid w:val="1ED15DFD"/>
    <w:rsid w:val="1ED5191A"/>
    <w:rsid w:val="1ED874EC"/>
    <w:rsid w:val="1ED94E25"/>
    <w:rsid w:val="1EDB6C5F"/>
    <w:rsid w:val="1EE36B24"/>
    <w:rsid w:val="1EE4433F"/>
    <w:rsid w:val="1EE6740D"/>
    <w:rsid w:val="1EEC1621"/>
    <w:rsid w:val="1EED7A29"/>
    <w:rsid w:val="1F0D14F3"/>
    <w:rsid w:val="1F141EF2"/>
    <w:rsid w:val="1F280D38"/>
    <w:rsid w:val="1F303EA7"/>
    <w:rsid w:val="1F30637A"/>
    <w:rsid w:val="1F3111CE"/>
    <w:rsid w:val="1F323579"/>
    <w:rsid w:val="1F38421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959F4"/>
    <w:rsid w:val="1F7C19E4"/>
    <w:rsid w:val="1F83562C"/>
    <w:rsid w:val="1F8A5F10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325B94"/>
    <w:rsid w:val="203B1416"/>
    <w:rsid w:val="203C2005"/>
    <w:rsid w:val="20420995"/>
    <w:rsid w:val="20447B3E"/>
    <w:rsid w:val="204619A3"/>
    <w:rsid w:val="204D7AED"/>
    <w:rsid w:val="204F595B"/>
    <w:rsid w:val="20532924"/>
    <w:rsid w:val="20556D26"/>
    <w:rsid w:val="205A627C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36F23"/>
    <w:rsid w:val="212F6A59"/>
    <w:rsid w:val="21306305"/>
    <w:rsid w:val="21330562"/>
    <w:rsid w:val="21361B20"/>
    <w:rsid w:val="213D54AD"/>
    <w:rsid w:val="214169BB"/>
    <w:rsid w:val="2144141D"/>
    <w:rsid w:val="214B1974"/>
    <w:rsid w:val="214F4863"/>
    <w:rsid w:val="21504A40"/>
    <w:rsid w:val="215230CC"/>
    <w:rsid w:val="215F7E39"/>
    <w:rsid w:val="2163647D"/>
    <w:rsid w:val="216C54DE"/>
    <w:rsid w:val="216E4095"/>
    <w:rsid w:val="217C7971"/>
    <w:rsid w:val="217D44BC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D30AE"/>
    <w:rsid w:val="21B50781"/>
    <w:rsid w:val="21B87C47"/>
    <w:rsid w:val="21BF03BC"/>
    <w:rsid w:val="21BF480E"/>
    <w:rsid w:val="21C447A5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A0362"/>
    <w:rsid w:val="22AA773F"/>
    <w:rsid w:val="22B059F5"/>
    <w:rsid w:val="22B06BDB"/>
    <w:rsid w:val="22B63FB8"/>
    <w:rsid w:val="22BA2D5C"/>
    <w:rsid w:val="22BA6F2B"/>
    <w:rsid w:val="22BC7DF2"/>
    <w:rsid w:val="22BD19A6"/>
    <w:rsid w:val="22BD504B"/>
    <w:rsid w:val="22D41540"/>
    <w:rsid w:val="22D61781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21784"/>
    <w:rsid w:val="23230E78"/>
    <w:rsid w:val="23243296"/>
    <w:rsid w:val="232A4513"/>
    <w:rsid w:val="232A7369"/>
    <w:rsid w:val="232C27B2"/>
    <w:rsid w:val="232C343E"/>
    <w:rsid w:val="232E7AA0"/>
    <w:rsid w:val="232F4B8E"/>
    <w:rsid w:val="233027B0"/>
    <w:rsid w:val="233779B4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B65DE"/>
    <w:rsid w:val="2390760E"/>
    <w:rsid w:val="239130F2"/>
    <w:rsid w:val="239B728F"/>
    <w:rsid w:val="239D405B"/>
    <w:rsid w:val="23A06FB8"/>
    <w:rsid w:val="23AE6E9E"/>
    <w:rsid w:val="23B94969"/>
    <w:rsid w:val="23BD6F6C"/>
    <w:rsid w:val="23C62FD3"/>
    <w:rsid w:val="23C80F4A"/>
    <w:rsid w:val="23CE5D21"/>
    <w:rsid w:val="23D160BB"/>
    <w:rsid w:val="23D2612A"/>
    <w:rsid w:val="23D33566"/>
    <w:rsid w:val="23D53925"/>
    <w:rsid w:val="23D9762E"/>
    <w:rsid w:val="23DF2C6B"/>
    <w:rsid w:val="23E173A1"/>
    <w:rsid w:val="23E3610D"/>
    <w:rsid w:val="23E52298"/>
    <w:rsid w:val="23F06611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70648"/>
    <w:rsid w:val="24AC41BF"/>
    <w:rsid w:val="24B631A8"/>
    <w:rsid w:val="24B93780"/>
    <w:rsid w:val="24BD38BA"/>
    <w:rsid w:val="24C0685F"/>
    <w:rsid w:val="24CD6DBE"/>
    <w:rsid w:val="24D20A06"/>
    <w:rsid w:val="24D51CDF"/>
    <w:rsid w:val="24E57853"/>
    <w:rsid w:val="24E77BE6"/>
    <w:rsid w:val="24EE7576"/>
    <w:rsid w:val="24F17428"/>
    <w:rsid w:val="250253B9"/>
    <w:rsid w:val="250C5C6A"/>
    <w:rsid w:val="25165BAC"/>
    <w:rsid w:val="25176627"/>
    <w:rsid w:val="251E0656"/>
    <w:rsid w:val="252053F9"/>
    <w:rsid w:val="25280B69"/>
    <w:rsid w:val="25280CBE"/>
    <w:rsid w:val="252A4786"/>
    <w:rsid w:val="25304AD5"/>
    <w:rsid w:val="25395126"/>
    <w:rsid w:val="254520AA"/>
    <w:rsid w:val="25462832"/>
    <w:rsid w:val="25467DBB"/>
    <w:rsid w:val="25473E3C"/>
    <w:rsid w:val="254C4068"/>
    <w:rsid w:val="254E34FC"/>
    <w:rsid w:val="25515E07"/>
    <w:rsid w:val="255843B0"/>
    <w:rsid w:val="25584ADE"/>
    <w:rsid w:val="255A3DDD"/>
    <w:rsid w:val="255E0BEA"/>
    <w:rsid w:val="256343AC"/>
    <w:rsid w:val="25645072"/>
    <w:rsid w:val="256777BF"/>
    <w:rsid w:val="25771B32"/>
    <w:rsid w:val="257C1A72"/>
    <w:rsid w:val="257C76CA"/>
    <w:rsid w:val="257F18B5"/>
    <w:rsid w:val="25805FF5"/>
    <w:rsid w:val="25880457"/>
    <w:rsid w:val="258A3283"/>
    <w:rsid w:val="258E66DC"/>
    <w:rsid w:val="258F15BB"/>
    <w:rsid w:val="259231BD"/>
    <w:rsid w:val="25A77DD4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EB7CD4"/>
    <w:rsid w:val="25F04B7D"/>
    <w:rsid w:val="25F51596"/>
    <w:rsid w:val="25F67042"/>
    <w:rsid w:val="26071C55"/>
    <w:rsid w:val="260A55DA"/>
    <w:rsid w:val="260B255C"/>
    <w:rsid w:val="2611495B"/>
    <w:rsid w:val="26166274"/>
    <w:rsid w:val="2618762A"/>
    <w:rsid w:val="26217848"/>
    <w:rsid w:val="2625247E"/>
    <w:rsid w:val="262E20E8"/>
    <w:rsid w:val="262E34C1"/>
    <w:rsid w:val="263E0775"/>
    <w:rsid w:val="2640682F"/>
    <w:rsid w:val="26472F6E"/>
    <w:rsid w:val="264F2FA3"/>
    <w:rsid w:val="26510DB8"/>
    <w:rsid w:val="26531A21"/>
    <w:rsid w:val="265A4DDA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E53AE2"/>
    <w:rsid w:val="26EB2849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A3F42"/>
    <w:rsid w:val="273216D6"/>
    <w:rsid w:val="273D1CBA"/>
    <w:rsid w:val="27462901"/>
    <w:rsid w:val="274730E2"/>
    <w:rsid w:val="2749419F"/>
    <w:rsid w:val="274A7B1A"/>
    <w:rsid w:val="275439E1"/>
    <w:rsid w:val="275658F1"/>
    <w:rsid w:val="27621C7A"/>
    <w:rsid w:val="276320D7"/>
    <w:rsid w:val="276F3D3A"/>
    <w:rsid w:val="27744B4E"/>
    <w:rsid w:val="278A6416"/>
    <w:rsid w:val="279408D2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E30D7E"/>
    <w:rsid w:val="27E43C95"/>
    <w:rsid w:val="27F20EFC"/>
    <w:rsid w:val="27FB11A8"/>
    <w:rsid w:val="27FE4240"/>
    <w:rsid w:val="280008FF"/>
    <w:rsid w:val="28050D91"/>
    <w:rsid w:val="280A73A7"/>
    <w:rsid w:val="280B0292"/>
    <w:rsid w:val="281035C6"/>
    <w:rsid w:val="28140E2A"/>
    <w:rsid w:val="281A3226"/>
    <w:rsid w:val="2824417F"/>
    <w:rsid w:val="28255041"/>
    <w:rsid w:val="282B1213"/>
    <w:rsid w:val="283832F0"/>
    <w:rsid w:val="283A1E3E"/>
    <w:rsid w:val="283F0B9A"/>
    <w:rsid w:val="284543A1"/>
    <w:rsid w:val="28553E1D"/>
    <w:rsid w:val="2855504B"/>
    <w:rsid w:val="2859475D"/>
    <w:rsid w:val="2866568E"/>
    <w:rsid w:val="28693318"/>
    <w:rsid w:val="286B3B61"/>
    <w:rsid w:val="286D43F4"/>
    <w:rsid w:val="286F5A89"/>
    <w:rsid w:val="28754C0A"/>
    <w:rsid w:val="28765DD5"/>
    <w:rsid w:val="28821314"/>
    <w:rsid w:val="2891501A"/>
    <w:rsid w:val="28937E6D"/>
    <w:rsid w:val="289C154A"/>
    <w:rsid w:val="28A66523"/>
    <w:rsid w:val="28AD2029"/>
    <w:rsid w:val="28AE4FA7"/>
    <w:rsid w:val="28B220F4"/>
    <w:rsid w:val="28B230D9"/>
    <w:rsid w:val="28BD44AE"/>
    <w:rsid w:val="28C075A4"/>
    <w:rsid w:val="28C9218F"/>
    <w:rsid w:val="28CE2A8C"/>
    <w:rsid w:val="28D139F1"/>
    <w:rsid w:val="28D5169B"/>
    <w:rsid w:val="28DA6C60"/>
    <w:rsid w:val="28DB0A30"/>
    <w:rsid w:val="28E00B52"/>
    <w:rsid w:val="28F33F0D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264B1F"/>
    <w:rsid w:val="292A140D"/>
    <w:rsid w:val="292A375F"/>
    <w:rsid w:val="29316984"/>
    <w:rsid w:val="293310A0"/>
    <w:rsid w:val="2938092A"/>
    <w:rsid w:val="293966D9"/>
    <w:rsid w:val="29425246"/>
    <w:rsid w:val="2946144E"/>
    <w:rsid w:val="2946760C"/>
    <w:rsid w:val="29487D92"/>
    <w:rsid w:val="294A5BC8"/>
    <w:rsid w:val="29504176"/>
    <w:rsid w:val="29512FCE"/>
    <w:rsid w:val="29572948"/>
    <w:rsid w:val="296865F6"/>
    <w:rsid w:val="296B20A7"/>
    <w:rsid w:val="297D1A8B"/>
    <w:rsid w:val="29981CF5"/>
    <w:rsid w:val="299C6B98"/>
    <w:rsid w:val="29A4634A"/>
    <w:rsid w:val="29A84DD1"/>
    <w:rsid w:val="29A95FC5"/>
    <w:rsid w:val="29AA2390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E06591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1723D3"/>
    <w:rsid w:val="2A1C361A"/>
    <w:rsid w:val="2A216713"/>
    <w:rsid w:val="2A220953"/>
    <w:rsid w:val="2A222BC6"/>
    <w:rsid w:val="2A2F350E"/>
    <w:rsid w:val="2A3B063B"/>
    <w:rsid w:val="2A3E15CC"/>
    <w:rsid w:val="2A49761F"/>
    <w:rsid w:val="2A4C74B8"/>
    <w:rsid w:val="2A4F133B"/>
    <w:rsid w:val="2A4F49D1"/>
    <w:rsid w:val="2A500712"/>
    <w:rsid w:val="2A5F561A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A1007B"/>
    <w:rsid w:val="2AA12DD3"/>
    <w:rsid w:val="2AA819F3"/>
    <w:rsid w:val="2AAA29AB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B71ED"/>
    <w:rsid w:val="2B42025A"/>
    <w:rsid w:val="2B450516"/>
    <w:rsid w:val="2B4526E2"/>
    <w:rsid w:val="2B4722C4"/>
    <w:rsid w:val="2B592A46"/>
    <w:rsid w:val="2B5B7165"/>
    <w:rsid w:val="2B611B55"/>
    <w:rsid w:val="2B662258"/>
    <w:rsid w:val="2B686C09"/>
    <w:rsid w:val="2B795BD8"/>
    <w:rsid w:val="2B8759DF"/>
    <w:rsid w:val="2B8B34AB"/>
    <w:rsid w:val="2B914C5E"/>
    <w:rsid w:val="2BA252E6"/>
    <w:rsid w:val="2BA53554"/>
    <w:rsid w:val="2BB0363B"/>
    <w:rsid w:val="2BB44220"/>
    <w:rsid w:val="2BB61EA7"/>
    <w:rsid w:val="2BBA6EF5"/>
    <w:rsid w:val="2BBD5502"/>
    <w:rsid w:val="2BC03979"/>
    <w:rsid w:val="2BC941AF"/>
    <w:rsid w:val="2BDC02CD"/>
    <w:rsid w:val="2BDF4442"/>
    <w:rsid w:val="2BE64A3E"/>
    <w:rsid w:val="2BEC4F7F"/>
    <w:rsid w:val="2BF00C4E"/>
    <w:rsid w:val="2BF01DD3"/>
    <w:rsid w:val="2BF51B27"/>
    <w:rsid w:val="2C005788"/>
    <w:rsid w:val="2C11705A"/>
    <w:rsid w:val="2C1216FD"/>
    <w:rsid w:val="2C1A4267"/>
    <w:rsid w:val="2C1D636E"/>
    <w:rsid w:val="2C1F2C4F"/>
    <w:rsid w:val="2C1F7DED"/>
    <w:rsid w:val="2C2062AE"/>
    <w:rsid w:val="2C253658"/>
    <w:rsid w:val="2C2F1705"/>
    <w:rsid w:val="2C31232B"/>
    <w:rsid w:val="2C395B9E"/>
    <w:rsid w:val="2C3B4053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742A"/>
    <w:rsid w:val="2CCB3003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D5C64"/>
    <w:rsid w:val="2D0128E8"/>
    <w:rsid w:val="2D0450C7"/>
    <w:rsid w:val="2D0C5A2F"/>
    <w:rsid w:val="2D0E231B"/>
    <w:rsid w:val="2D145154"/>
    <w:rsid w:val="2D1A1A6B"/>
    <w:rsid w:val="2D1A4915"/>
    <w:rsid w:val="2D1C670F"/>
    <w:rsid w:val="2D306B85"/>
    <w:rsid w:val="2D313196"/>
    <w:rsid w:val="2D323D75"/>
    <w:rsid w:val="2D3F06B2"/>
    <w:rsid w:val="2D400A9F"/>
    <w:rsid w:val="2D540857"/>
    <w:rsid w:val="2D590555"/>
    <w:rsid w:val="2D726428"/>
    <w:rsid w:val="2D770975"/>
    <w:rsid w:val="2D7A06F1"/>
    <w:rsid w:val="2D8151A4"/>
    <w:rsid w:val="2D991D79"/>
    <w:rsid w:val="2DA02E9C"/>
    <w:rsid w:val="2DAC4521"/>
    <w:rsid w:val="2DBB1852"/>
    <w:rsid w:val="2DBF0C3E"/>
    <w:rsid w:val="2DBF1601"/>
    <w:rsid w:val="2DBF4C3A"/>
    <w:rsid w:val="2DC464AC"/>
    <w:rsid w:val="2DD06A7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53370"/>
    <w:rsid w:val="2E5608F9"/>
    <w:rsid w:val="2E570E04"/>
    <w:rsid w:val="2E59206F"/>
    <w:rsid w:val="2E601EB6"/>
    <w:rsid w:val="2E6703F9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63A8"/>
    <w:rsid w:val="2E8B3A26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BE4A5B"/>
    <w:rsid w:val="2EC414ED"/>
    <w:rsid w:val="2EC71A13"/>
    <w:rsid w:val="2EC722DC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1C3DF5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B54EA"/>
    <w:rsid w:val="2F805714"/>
    <w:rsid w:val="2F8640C4"/>
    <w:rsid w:val="2F8E5F5C"/>
    <w:rsid w:val="2F921FAC"/>
    <w:rsid w:val="2FA21231"/>
    <w:rsid w:val="2FAD4759"/>
    <w:rsid w:val="2FAD5866"/>
    <w:rsid w:val="2FAE3DA6"/>
    <w:rsid w:val="2FB4059E"/>
    <w:rsid w:val="2FB46FC7"/>
    <w:rsid w:val="2FB91323"/>
    <w:rsid w:val="2FC6643E"/>
    <w:rsid w:val="2FCA0967"/>
    <w:rsid w:val="2FCE6A6F"/>
    <w:rsid w:val="2FD7115C"/>
    <w:rsid w:val="2FD84674"/>
    <w:rsid w:val="2FDB17E1"/>
    <w:rsid w:val="2FE20568"/>
    <w:rsid w:val="2FE37171"/>
    <w:rsid w:val="2FF117AD"/>
    <w:rsid w:val="2FF17999"/>
    <w:rsid w:val="2FF335AC"/>
    <w:rsid w:val="2FF40BAE"/>
    <w:rsid w:val="2FF95633"/>
    <w:rsid w:val="2FFD391C"/>
    <w:rsid w:val="30010F70"/>
    <w:rsid w:val="300F7F13"/>
    <w:rsid w:val="30151A88"/>
    <w:rsid w:val="301C0A49"/>
    <w:rsid w:val="301E3C00"/>
    <w:rsid w:val="302757BF"/>
    <w:rsid w:val="302E1CAD"/>
    <w:rsid w:val="302F0C7E"/>
    <w:rsid w:val="30354430"/>
    <w:rsid w:val="303F616B"/>
    <w:rsid w:val="3042736A"/>
    <w:rsid w:val="3045713F"/>
    <w:rsid w:val="30486EA7"/>
    <w:rsid w:val="30500A5C"/>
    <w:rsid w:val="306B4848"/>
    <w:rsid w:val="30752E77"/>
    <w:rsid w:val="308018A6"/>
    <w:rsid w:val="30804E19"/>
    <w:rsid w:val="3090288F"/>
    <w:rsid w:val="3095795E"/>
    <w:rsid w:val="309B0CFB"/>
    <w:rsid w:val="309B2EEC"/>
    <w:rsid w:val="309E4272"/>
    <w:rsid w:val="30AE56DC"/>
    <w:rsid w:val="30B7307E"/>
    <w:rsid w:val="30BB5407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54308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B3834"/>
    <w:rsid w:val="319D638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DB4A26"/>
    <w:rsid w:val="31E302B9"/>
    <w:rsid w:val="31F20023"/>
    <w:rsid w:val="31F31FF7"/>
    <w:rsid w:val="31F536F7"/>
    <w:rsid w:val="31FA7AEE"/>
    <w:rsid w:val="31FB60C5"/>
    <w:rsid w:val="3209100C"/>
    <w:rsid w:val="321E250B"/>
    <w:rsid w:val="32226597"/>
    <w:rsid w:val="322A5516"/>
    <w:rsid w:val="322C6DC4"/>
    <w:rsid w:val="3238698E"/>
    <w:rsid w:val="324968A9"/>
    <w:rsid w:val="324C11A1"/>
    <w:rsid w:val="324F1DD8"/>
    <w:rsid w:val="32515BC8"/>
    <w:rsid w:val="32544043"/>
    <w:rsid w:val="325614E5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A3DD6"/>
    <w:rsid w:val="327E6AD8"/>
    <w:rsid w:val="32864FED"/>
    <w:rsid w:val="32926F1E"/>
    <w:rsid w:val="32946A84"/>
    <w:rsid w:val="329747D6"/>
    <w:rsid w:val="329B3044"/>
    <w:rsid w:val="32AB7F93"/>
    <w:rsid w:val="32AF5A06"/>
    <w:rsid w:val="32B22C9D"/>
    <w:rsid w:val="32BA631C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A0536"/>
    <w:rsid w:val="333E0FE1"/>
    <w:rsid w:val="333F4C47"/>
    <w:rsid w:val="334D7767"/>
    <w:rsid w:val="33610DDA"/>
    <w:rsid w:val="3362171F"/>
    <w:rsid w:val="3366319E"/>
    <w:rsid w:val="336C2B69"/>
    <w:rsid w:val="337009B5"/>
    <w:rsid w:val="337333AD"/>
    <w:rsid w:val="33767D1F"/>
    <w:rsid w:val="337F446B"/>
    <w:rsid w:val="338D4CD1"/>
    <w:rsid w:val="338E29B0"/>
    <w:rsid w:val="338F74B8"/>
    <w:rsid w:val="33907648"/>
    <w:rsid w:val="33924A39"/>
    <w:rsid w:val="3397281E"/>
    <w:rsid w:val="339902E6"/>
    <w:rsid w:val="339D35FC"/>
    <w:rsid w:val="33A156DE"/>
    <w:rsid w:val="33B52233"/>
    <w:rsid w:val="33B70359"/>
    <w:rsid w:val="33BA1B32"/>
    <w:rsid w:val="33BF7141"/>
    <w:rsid w:val="33CB205A"/>
    <w:rsid w:val="33D451B9"/>
    <w:rsid w:val="33E20DF0"/>
    <w:rsid w:val="33E570DD"/>
    <w:rsid w:val="33EA5517"/>
    <w:rsid w:val="33EE5E44"/>
    <w:rsid w:val="33F04C9A"/>
    <w:rsid w:val="33F509C2"/>
    <w:rsid w:val="33F81D16"/>
    <w:rsid w:val="33FA2099"/>
    <w:rsid w:val="33FC464A"/>
    <w:rsid w:val="33FE4E44"/>
    <w:rsid w:val="34004C51"/>
    <w:rsid w:val="34087429"/>
    <w:rsid w:val="340B5F03"/>
    <w:rsid w:val="3411600B"/>
    <w:rsid w:val="341315B5"/>
    <w:rsid w:val="34147AA7"/>
    <w:rsid w:val="34151CC9"/>
    <w:rsid w:val="341808C3"/>
    <w:rsid w:val="34182B66"/>
    <w:rsid w:val="341E635E"/>
    <w:rsid w:val="34260D3D"/>
    <w:rsid w:val="342D3CE2"/>
    <w:rsid w:val="34343D6C"/>
    <w:rsid w:val="34347DC5"/>
    <w:rsid w:val="34380493"/>
    <w:rsid w:val="34463967"/>
    <w:rsid w:val="344C08D2"/>
    <w:rsid w:val="344F692C"/>
    <w:rsid w:val="345543D1"/>
    <w:rsid w:val="34564E8B"/>
    <w:rsid w:val="345A1F55"/>
    <w:rsid w:val="345A7367"/>
    <w:rsid w:val="345D2CD0"/>
    <w:rsid w:val="346C0AEA"/>
    <w:rsid w:val="3473748E"/>
    <w:rsid w:val="347F540F"/>
    <w:rsid w:val="34863322"/>
    <w:rsid w:val="34885DB3"/>
    <w:rsid w:val="348F0ED3"/>
    <w:rsid w:val="348F7A0E"/>
    <w:rsid w:val="349A0B7D"/>
    <w:rsid w:val="34A851E8"/>
    <w:rsid w:val="34A94ADA"/>
    <w:rsid w:val="34A97BFE"/>
    <w:rsid w:val="34B51A96"/>
    <w:rsid w:val="34BF1CD4"/>
    <w:rsid w:val="34C800BD"/>
    <w:rsid w:val="34C936C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3286C"/>
    <w:rsid w:val="350A773D"/>
    <w:rsid w:val="350B69C5"/>
    <w:rsid w:val="350F2D16"/>
    <w:rsid w:val="351C075B"/>
    <w:rsid w:val="351E33A2"/>
    <w:rsid w:val="35200E70"/>
    <w:rsid w:val="35233F18"/>
    <w:rsid w:val="352349AE"/>
    <w:rsid w:val="3524348B"/>
    <w:rsid w:val="35295D65"/>
    <w:rsid w:val="352B5169"/>
    <w:rsid w:val="353230EA"/>
    <w:rsid w:val="35333FF2"/>
    <w:rsid w:val="353834AB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16611"/>
    <w:rsid w:val="35A31A0A"/>
    <w:rsid w:val="35A57D9C"/>
    <w:rsid w:val="35AB5D7D"/>
    <w:rsid w:val="35B31B82"/>
    <w:rsid w:val="35C154C0"/>
    <w:rsid w:val="35C7584B"/>
    <w:rsid w:val="35D2581D"/>
    <w:rsid w:val="35D31DE1"/>
    <w:rsid w:val="35D361F7"/>
    <w:rsid w:val="35D801CA"/>
    <w:rsid w:val="35DD2AEE"/>
    <w:rsid w:val="35E425DA"/>
    <w:rsid w:val="35EA6509"/>
    <w:rsid w:val="35ED04DC"/>
    <w:rsid w:val="35F44E5C"/>
    <w:rsid w:val="35F45994"/>
    <w:rsid w:val="3602050E"/>
    <w:rsid w:val="36101A49"/>
    <w:rsid w:val="36163688"/>
    <w:rsid w:val="361A2F27"/>
    <w:rsid w:val="36265F04"/>
    <w:rsid w:val="36266913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E44B4"/>
    <w:rsid w:val="36A312B2"/>
    <w:rsid w:val="36A9265A"/>
    <w:rsid w:val="36A9393B"/>
    <w:rsid w:val="36AA239C"/>
    <w:rsid w:val="36B121C7"/>
    <w:rsid w:val="36B2486C"/>
    <w:rsid w:val="36B307B1"/>
    <w:rsid w:val="36BA14F4"/>
    <w:rsid w:val="36C45C2A"/>
    <w:rsid w:val="36C73EF6"/>
    <w:rsid w:val="36D009E5"/>
    <w:rsid w:val="36D27C18"/>
    <w:rsid w:val="36D512A9"/>
    <w:rsid w:val="36D934D3"/>
    <w:rsid w:val="36D94280"/>
    <w:rsid w:val="36DE2053"/>
    <w:rsid w:val="36E07ED3"/>
    <w:rsid w:val="36F03F0E"/>
    <w:rsid w:val="36F414F3"/>
    <w:rsid w:val="36F902E0"/>
    <w:rsid w:val="37002C93"/>
    <w:rsid w:val="370974B4"/>
    <w:rsid w:val="371A5A8E"/>
    <w:rsid w:val="371B03AE"/>
    <w:rsid w:val="371B4B97"/>
    <w:rsid w:val="371E6151"/>
    <w:rsid w:val="37277663"/>
    <w:rsid w:val="372A07F2"/>
    <w:rsid w:val="37342518"/>
    <w:rsid w:val="37357964"/>
    <w:rsid w:val="373B5161"/>
    <w:rsid w:val="373D6F58"/>
    <w:rsid w:val="37446333"/>
    <w:rsid w:val="37446A77"/>
    <w:rsid w:val="374D0B20"/>
    <w:rsid w:val="374E4CBE"/>
    <w:rsid w:val="37557969"/>
    <w:rsid w:val="375D4473"/>
    <w:rsid w:val="37615F3C"/>
    <w:rsid w:val="3766241D"/>
    <w:rsid w:val="376B106B"/>
    <w:rsid w:val="377963D6"/>
    <w:rsid w:val="377A5D14"/>
    <w:rsid w:val="37840F0B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2150C9"/>
    <w:rsid w:val="382372FE"/>
    <w:rsid w:val="38284CDE"/>
    <w:rsid w:val="38290CA5"/>
    <w:rsid w:val="382D297A"/>
    <w:rsid w:val="382F19E6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75820"/>
    <w:rsid w:val="387F0A30"/>
    <w:rsid w:val="388574CD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C84FBF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9065A02"/>
    <w:rsid w:val="39105718"/>
    <w:rsid w:val="392B6A4C"/>
    <w:rsid w:val="393232FB"/>
    <w:rsid w:val="393544DD"/>
    <w:rsid w:val="393962EC"/>
    <w:rsid w:val="393F6CD7"/>
    <w:rsid w:val="39457868"/>
    <w:rsid w:val="39462EDC"/>
    <w:rsid w:val="394935B8"/>
    <w:rsid w:val="394C557A"/>
    <w:rsid w:val="3952190F"/>
    <w:rsid w:val="395753F2"/>
    <w:rsid w:val="395811AF"/>
    <w:rsid w:val="395D360D"/>
    <w:rsid w:val="39676A41"/>
    <w:rsid w:val="39686D44"/>
    <w:rsid w:val="39695DEF"/>
    <w:rsid w:val="39762B94"/>
    <w:rsid w:val="397E700C"/>
    <w:rsid w:val="39834074"/>
    <w:rsid w:val="39885108"/>
    <w:rsid w:val="398A2308"/>
    <w:rsid w:val="39907940"/>
    <w:rsid w:val="399602F5"/>
    <w:rsid w:val="399B5B0D"/>
    <w:rsid w:val="39A05979"/>
    <w:rsid w:val="39A90F14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237175"/>
    <w:rsid w:val="3A264A9F"/>
    <w:rsid w:val="3A2B2AA6"/>
    <w:rsid w:val="3A2E67B0"/>
    <w:rsid w:val="3A443D4B"/>
    <w:rsid w:val="3A543180"/>
    <w:rsid w:val="3A616CAD"/>
    <w:rsid w:val="3A711C68"/>
    <w:rsid w:val="3A7927E8"/>
    <w:rsid w:val="3A796E46"/>
    <w:rsid w:val="3A7C159F"/>
    <w:rsid w:val="3A8B3C77"/>
    <w:rsid w:val="3A971F5B"/>
    <w:rsid w:val="3A9A224E"/>
    <w:rsid w:val="3A9C1F8C"/>
    <w:rsid w:val="3A9D2551"/>
    <w:rsid w:val="3AA05C74"/>
    <w:rsid w:val="3AA15A8E"/>
    <w:rsid w:val="3AA90278"/>
    <w:rsid w:val="3AA97F70"/>
    <w:rsid w:val="3AAC45FD"/>
    <w:rsid w:val="3AB2580E"/>
    <w:rsid w:val="3AB26A14"/>
    <w:rsid w:val="3AB94248"/>
    <w:rsid w:val="3ABE76C3"/>
    <w:rsid w:val="3ABE7ADC"/>
    <w:rsid w:val="3ABF42F5"/>
    <w:rsid w:val="3ACE7D16"/>
    <w:rsid w:val="3AD73D23"/>
    <w:rsid w:val="3AEE596A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908B6"/>
    <w:rsid w:val="3B2D161A"/>
    <w:rsid w:val="3B2F1534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D039A1"/>
    <w:rsid w:val="3BD40BDF"/>
    <w:rsid w:val="3BDB4BB2"/>
    <w:rsid w:val="3BDE5F43"/>
    <w:rsid w:val="3BE745F7"/>
    <w:rsid w:val="3BF10AAD"/>
    <w:rsid w:val="3BF13FB8"/>
    <w:rsid w:val="3BF22C4A"/>
    <w:rsid w:val="3BFA10FC"/>
    <w:rsid w:val="3C003AFF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B0B4B"/>
    <w:rsid w:val="3C3D016E"/>
    <w:rsid w:val="3C4864AA"/>
    <w:rsid w:val="3C49796D"/>
    <w:rsid w:val="3C4F7D80"/>
    <w:rsid w:val="3C591787"/>
    <w:rsid w:val="3C64689F"/>
    <w:rsid w:val="3C6E7D4D"/>
    <w:rsid w:val="3C740DAA"/>
    <w:rsid w:val="3C750E34"/>
    <w:rsid w:val="3C7E65EC"/>
    <w:rsid w:val="3C812838"/>
    <w:rsid w:val="3C8555A2"/>
    <w:rsid w:val="3C867450"/>
    <w:rsid w:val="3C915B7E"/>
    <w:rsid w:val="3C971009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7818"/>
    <w:rsid w:val="3CC26B63"/>
    <w:rsid w:val="3CCC4D4D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D37E7"/>
    <w:rsid w:val="3CFE44BF"/>
    <w:rsid w:val="3D01412D"/>
    <w:rsid w:val="3D035272"/>
    <w:rsid w:val="3D0B7E6F"/>
    <w:rsid w:val="3D0F1231"/>
    <w:rsid w:val="3D163A6F"/>
    <w:rsid w:val="3D184661"/>
    <w:rsid w:val="3D200D7C"/>
    <w:rsid w:val="3D233D0C"/>
    <w:rsid w:val="3D272F24"/>
    <w:rsid w:val="3D2C61BC"/>
    <w:rsid w:val="3D2F4437"/>
    <w:rsid w:val="3D3662C4"/>
    <w:rsid w:val="3D41160B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B17297"/>
    <w:rsid w:val="3DB711DA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46F59"/>
    <w:rsid w:val="3E197897"/>
    <w:rsid w:val="3E220E05"/>
    <w:rsid w:val="3E22755F"/>
    <w:rsid w:val="3E237BCC"/>
    <w:rsid w:val="3E255AC9"/>
    <w:rsid w:val="3E3419DC"/>
    <w:rsid w:val="3E362226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780453"/>
    <w:rsid w:val="3E7A1C88"/>
    <w:rsid w:val="3E836D6C"/>
    <w:rsid w:val="3E837966"/>
    <w:rsid w:val="3E844725"/>
    <w:rsid w:val="3E8B095A"/>
    <w:rsid w:val="3E8D66A1"/>
    <w:rsid w:val="3E8E6C82"/>
    <w:rsid w:val="3E942719"/>
    <w:rsid w:val="3E943FDD"/>
    <w:rsid w:val="3E95645F"/>
    <w:rsid w:val="3E9A19C5"/>
    <w:rsid w:val="3E9E1F00"/>
    <w:rsid w:val="3E9E3078"/>
    <w:rsid w:val="3EAC3BDD"/>
    <w:rsid w:val="3EB767A1"/>
    <w:rsid w:val="3EBB7EC0"/>
    <w:rsid w:val="3EC055C8"/>
    <w:rsid w:val="3EC31440"/>
    <w:rsid w:val="3EC5174F"/>
    <w:rsid w:val="3EC51CAD"/>
    <w:rsid w:val="3EC720C9"/>
    <w:rsid w:val="3EC80A9D"/>
    <w:rsid w:val="3EC9080A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6D23"/>
    <w:rsid w:val="3F6B3632"/>
    <w:rsid w:val="3F742249"/>
    <w:rsid w:val="3F776E0A"/>
    <w:rsid w:val="3F8978E2"/>
    <w:rsid w:val="3F952814"/>
    <w:rsid w:val="3F9C0821"/>
    <w:rsid w:val="3F9C213C"/>
    <w:rsid w:val="3FA41C63"/>
    <w:rsid w:val="3FAB100B"/>
    <w:rsid w:val="3FAB3D87"/>
    <w:rsid w:val="3FAB41A2"/>
    <w:rsid w:val="3FAE47F6"/>
    <w:rsid w:val="3FB03D8B"/>
    <w:rsid w:val="3FB77F5A"/>
    <w:rsid w:val="3FCF604C"/>
    <w:rsid w:val="3FD210AC"/>
    <w:rsid w:val="3FD53CFE"/>
    <w:rsid w:val="3FD9316A"/>
    <w:rsid w:val="3FDC1D94"/>
    <w:rsid w:val="3FE1096B"/>
    <w:rsid w:val="3FE210C1"/>
    <w:rsid w:val="3FEB1C22"/>
    <w:rsid w:val="3FEE2117"/>
    <w:rsid w:val="3FFA58A6"/>
    <w:rsid w:val="3FFA5C63"/>
    <w:rsid w:val="40073561"/>
    <w:rsid w:val="400A1CFC"/>
    <w:rsid w:val="401D6DEE"/>
    <w:rsid w:val="40201634"/>
    <w:rsid w:val="402079EB"/>
    <w:rsid w:val="40372C35"/>
    <w:rsid w:val="403870E4"/>
    <w:rsid w:val="403D2472"/>
    <w:rsid w:val="403D7C5C"/>
    <w:rsid w:val="40400533"/>
    <w:rsid w:val="4048358D"/>
    <w:rsid w:val="4049754C"/>
    <w:rsid w:val="404B2521"/>
    <w:rsid w:val="404F7DEB"/>
    <w:rsid w:val="40572DA6"/>
    <w:rsid w:val="405A424E"/>
    <w:rsid w:val="406D461C"/>
    <w:rsid w:val="406F7D87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B3054"/>
    <w:rsid w:val="40AE78C1"/>
    <w:rsid w:val="40AF2B72"/>
    <w:rsid w:val="40BD153A"/>
    <w:rsid w:val="40C2126A"/>
    <w:rsid w:val="40C3250A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216875"/>
    <w:rsid w:val="412506DF"/>
    <w:rsid w:val="412D52A9"/>
    <w:rsid w:val="41320BD6"/>
    <w:rsid w:val="413314B6"/>
    <w:rsid w:val="413B1BAB"/>
    <w:rsid w:val="41434504"/>
    <w:rsid w:val="4149456B"/>
    <w:rsid w:val="414F41D7"/>
    <w:rsid w:val="414F7876"/>
    <w:rsid w:val="41515CEC"/>
    <w:rsid w:val="41546D5F"/>
    <w:rsid w:val="41555BD6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006EA"/>
    <w:rsid w:val="417727AB"/>
    <w:rsid w:val="417F7393"/>
    <w:rsid w:val="41800377"/>
    <w:rsid w:val="41804025"/>
    <w:rsid w:val="418B26ED"/>
    <w:rsid w:val="41931531"/>
    <w:rsid w:val="41986119"/>
    <w:rsid w:val="419A6AC1"/>
    <w:rsid w:val="419B3B43"/>
    <w:rsid w:val="41A63744"/>
    <w:rsid w:val="41A85E90"/>
    <w:rsid w:val="41AC6BA3"/>
    <w:rsid w:val="41AD5F07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6368B"/>
    <w:rsid w:val="41F04C42"/>
    <w:rsid w:val="41F07014"/>
    <w:rsid w:val="41F24303"/>
    <w:rsid w:val="41F52080"/>
    <w:rsid w:val="41F94D40"/>
    <w:rsid w:val="42001B5D"/>
    <w:rsid w:val="420850A2"/>
    <w:rsid w:val="42097561"/>
    <w:rsid w:val="4214724C"/>
    <w:rsid w:val="421555B3"/>
    <w:rsid w:val="421B1059"/>
    <w:rsid w:val="422370F9"/>
    <w:rsid w:val="42294221"/>
    <w:rsid w:val="422C32BD"/>
    <w:rsid w:val="422E207E"/>
    <w:rsid w:val="423038F8"/>
    <w:rsid w:val="4238424D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50044"/>
    <w:rsid w:val="42A87389"/>
    <w:rsid w:val="42B63D6B"/>
    <w:rsid w:val="42B92FAE"/>
    <w:rsid w:val="42C5796D"/>
    <w:rsid w:val="42D02E55"/>
    <w:rsid w:val="42D67001"/>
    <w:rsid w:val="42E06A10"/>
    <w:rsid w:val="42EF51EC"/>
    <w:rsid w:val="42F46A4C"/>
    <w:rsid w:val="42F511BA"/>
    <w:rsid w:val="42F875D5"/>
    <w:rsid w:val="43073BEF"/>
    <w:rsid w:val="430A5FFD"/>
    <w:rsid w:val="430B1555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4B44DC"/>
    <w:rsid w:val="43605DCC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C0281C"/>
    <w:rsid w:val="43C02B26"/>
    <w:rsid w:val="43C91C5B"/>
    <w:rsid w:val="43D10A40"/>
    <w:rsid w:val="43D67A91"/>
    <w:rsid w:val="43E21F58"/>
    <w:rsid w:val="43E35EF0"/>
    <w:rsid w:val="43F71BCF"/>
    <w:rsid w:val="43F76F69"/>
    <w:rsid w:val="43F90FED"/>
    <w:rsid w:val="43FC0DB2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70E95"/>
    <w:rsid w:val="458B757C"/>
    <w:rsid w:val="458D679F"/>
    <w:rsid w:val="459026D9"/>
    <w:rsid w:val="45917B8A"/>
    <w:rsid w:val="459B634C"/>
    <w:rsid w:val="459D445E"/>
    <w:rsid w:val="459F2381"/>
    <w:rsid w:val="45A47990"/>
    <w:rsid w:val="45A60E44"/>
    <w:rsid w:val="45A74FA6"/>
    <w:rsid w:val="45AA54ED"/>
    <w:rsid w:val="45B315CE"/>
    <w:rsid w:val="45B5611D"/>
    <w:rsid w:val="45B64B84"/>
    <w:rsid w:val="45BA6033"/>
    <w:rsid w:val="45C85EA2"/>
    <w:rsid w:val="45D9022E"/>
    <w:rsid w:val="45E3021B"/>
    <w:rsid w:val="45E37678"/>
    <w:rsid w:val="45E526A6"/>
    <w:rsid w:val="45E56E31"/>
    <w:rsid w:val="45E66893"/>
    <w:rsid w:val="45E826B2"/>
    <w:rsid w:val="45F4334C"/>
    <w:rsid w:val="460D3781"/>
    <w:rsid w:val="461B7F64"/>
    <w:rsid w:val="461D3257"/>
    <w:rsid w:val="461F36F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B71E6A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61DDC"/>
    <w:rsid w:val="47592D4E"/>
    <w:rsid w:val="47644CFB"/>
    <w:rsid w:val="47666951"/>
    <w:rsid w:val="47683159"/>
    <w:rsid w:val="476A7D07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D730B6"/>
    <w:rsid w:val="47DD6490"/>
    <w:rsid w:val="47DD6A91"/>
    <w:rsid w:val="47E62C82"/>
    <w:rsid w:val="47E9396D"/>
    <w:rsid w:val="47EB0853"/>
    <w:rsid w:val="47EB5BFA"/>
    <w:rsid w:val="47FA20F9"/>
    <w:rsid w:val="47FF3A74"/>
    <w:rsid w:val="480B7A59"/>
    <w:rsid w:val="48111DC2"/>
    <w:rsid w:val="48156BFB"/>
    <w:rsid w:val="481E5F8D"/>
    <w:rsid w:val="48204877"/>
    <w:rsid w:val="482B39B5"/>
    <w:rsid w:val="482D350F"/>
    <w:rsid w:val="483A4006"/>
    <w:rsid w:val="483C2A8C"/>
    <w:rsid w:val="483F5850"/>
    <w:rsid w:val="48424FA1"/>
    <w:rsid w:val="484647AE"/>
    <w:rsid w:val="484F1901"/>
    <w:rsid w:val="485216B9"/>
    <w:rsid w:val="48594C05"/>
    <w:rsid w:val="485D5413"/>
    <w:rsid w:val="485D58DA"/>
    <w:rsid w:val="4864535D"/>
    <w:rsid w:val="487141DB"/>
    <w:rsid w:val="48730B85"/>
    <w:rsid w:val="48740F16"/>
    <w:rsid w:val="48747A97"/>
    <w:rsid w:val="487A2A25"/>
    <w:rsid w:val="487C0397"/>
    <w:rsid w:val="48850976"/>
    <w:rsid w:val="488D22FD"/>
    <w:rsid w:val="488E25F1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C218B"/>
    <w:rsid w:val="48EA0E66"/>
    <w:rsid w:val="48F04BA1"/>
    <w:rsid w:val="48F447F8"/>
    <w:rsid w:val="48F612E3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A1C3B"/>
    <w:rsid w:val="494D614B"/>
    <w:rsid w:val="49505C0C"/>
    <w:rsid w:val="49535C21"/>
    <w:rsid w:val="49550FF0"/>
    <w:rsid w:val="495B528B"/>
    <w:rsid w:val="495C3370"/>
    <w:rsid w:val="496409A2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2A175F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47F5D"/>
    <w:rsid w:val="4A850C8F"/>
    <w:rsid w:val="4A8953AB"/>
    <w:rsid w:val="4A8B5CEB"/>
    <w:rsid w:val="4A95521B"/>
    <w:rsid w:val="4A970AB1"/>
    <w:rsid w:val="4A9C6332"/>
    <w:rsid w:val="4AA4318E"/>
    <w:rsid w:val="4AA456B8"/>
    <w:rsid w:val="4AA75186"/>
    <w:rsid w:val="4AAF1B3A"/>
    <w:rsid w:val="4AB113DF"/>
    <w:rsid w:val="4AB75FB2"/>
    <w:rsid w:val="4ABB3CDE"/>
    <w:rsid w:val="4AC04B28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021266"/>
    <w:rsid w:val="4B081F1A"/>
    <w:rsid w:val="4B0D6C0E"/>
    <w:rsid w:val="4B183767"/>
    <w:rsid w:val="4B1C66E8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75D91"/>
    <w:rsid w:val="4B4C459F"/>
    <w:rsid w:val="4B50566A"/>
    <w:rsid w:val="4B53122B"/>
    <w:rsid w:val="4B571002"/>
    <w:rsid w:val="4B5912E9"/>
    <w:rsid w:val="4B5D1DDE"/>
    <w:rsid w:val="4B632C97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B42604"/>
    <w:rsid w:val="4BB5799E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236B4"/>
    <w:rsid w:val="4C0C091F"/>
    <w:rsid w:val="4C0E6780"/>
    <w:rsid w:val="4C1321BA"/>
    <w:rsid w:val="4C145CE0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3E30CA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F6529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952C7"/>
    <w:rsid w:val="4CCB7596"/>
    <w:rsid w:val="4CCD5921"/>
    <w:rsid w:val="4CCF0694"/>
    <w:rsid w:val="4CCF070A"/>
    <w:rsid w:val="4CCF2105"/>
    <w:rsid w:val="4CD550D5"/>
    <w:rsid w:val="4CDA21DD"/>
    <w:rsid w:val="4CE472E9"/>
    <w:rsid w:val="4CF04CFC"/>
    <w:rsid w:val="4CF05C74"/>
    <w:rsid w:val="4CF26BC3"/>
    <w:rsid w:val="4CFB51DB"/>
    <w:rsid w:val="4CFC3F2E"/>
    <w:rsid w:val="4D063B0D"/>
    <w:rsid w:val="4D0F1680"/>
    <w:rsid w:val="4D1D6CA0"/>
    <w:rsid w:val="4D2609C6"/>
    <w:rsid w:val="4D2A2C09"/>
    <w:rsid w:val="4D2F5C2A"/>
    <w:rsid w:val="4D33448A"/>
    <w:rsid w:val="4D3E5124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705706"/>
    <w:rsid w:val="4D7220A0"/>
    <w:rsid w:val="4D722EC4"/>
    <w:rsid w:val="4D76173E"/>
    <w:rsid w:val="4D795468"/>
    <w:rsid w:val="4D8A58C0"/>
    <w:rsid w:val="4D8D11C1"/>
    <w:rsid w:val="4D922BF5"/>
    <w:rsid w:val="4D9B5A29"/>
    <w:rsid w:val="4DA53BC8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A2C21"/>
    <w:rsid w:val="4E412A4D"/>
    <w:rsid w:val="4E4475F5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B67945"/>
    <w:rsid w:val="4EC420B9"/>
    <w:rsid w:val="4ECA2CB3"/>
    <w:rsid w:val="4ED32EBD"/>
    <w:rsid w:val="4EE17B77"/>
    <w:rsid w:val="4EE44103"/>
    <w:rsid w:val="4EE61722"/>
    <w:rsid w:val="4EE86D63"/>
    <w:rsid w:val="4EEC3838"/>
    <w:rsid w:val="4EEE11A3"/>
    <w:rsid w:val="4EF07E6E"/>
    <w:rsid w:val="4EFA68DB"/>
    <w:rsid w:val="4EFE4EC2"/>
    <w:rsid w:val="4EFF3444"/>
    <w:rsid w:val="4F037BFA"/>
    <w:rsid w:val="4F0441E5"/>
    <w:rsid w:val="4F0F1D99"/>
    <w:rsid w:val="4F155F27"/>
    <w:rsid w:val="4F16131E"/>
    <w:rsid w:val="4F181305"/>
    <w:rsid w:val="4F1A238F"/>
    <w:rsid w:val="4F2C365D"/>
    <w:rsid w:val="4F36758C"/>
    <w:rsid w:val="4F376D93"/>
    <w:rsid w:val="4F3957DF"/>
    <w:rsid w:val="4F3D4163"/>
    <w:rsid w:val="4F50208E"/>
    <w:rsid w:val="4F560A53"/>
    <w:rsid w:val="4F611147"/>
    <w:rsid w:val="4F6A7117"/>
    <w:rsid w:val="4F6E6F86"/>
    <w:rsid w:val="4F7278C6"/>
    <w:rsid w:val="4F764CC2"/>
    <w:rsid w:val="4F823D55"/>
    <w:rsid w:val="4F85034E"/>
    <w:rsid w:val="4F9000F4"/>
    <w:rsid w:val="4F983E33"/>
    <w:rsid w:val="4F9B5328"/>
    <w:rsid w:val="4FAB2D3A"/>
    <w:rsid w:val="4FAB3627"/>
    <w:rsid w:val="4FAB7893"/>
    <w:rsid w:val="4FB204D9"/>
    <w:rsid w:val="4FB40C2C"/>
    <w:rsid w:val="4FBA52BE"/>
    <w:rsid w:val="4FBA74EE"/>
    <w:rsid w:val="4FBB5569"/>
    <w:rsid w:val="4FBF1E32"/>
    <w:rsid w:val="4FC803AA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2D5"/>
    <w:rsid w:val="503E4F3A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752AF6"/>
    <w:rsid w:val="50771C00"/>
    <w:rsid w:val="508A668E"/>
    <w:rsid w:val="509A3231"/>
    <w:rsid w:val="509C736A"/>
    <w:rsid w:val="50A27585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D228CF"/>
    <w:rsid w:val="50E63519"/>
    <w:rsid w:val="50ED76FB"/>
    <w:rsid w:val="50F568D9"/>
    <w:rsid w:val="50FB0016"/>
    <w:rsid w:val="50FD2A03"/>
    <w:rsid w:val="510D4A1E"/>
    <w:rsid w:val="511647D8"/>
    <w:rsid w:val="51184E6D"/>
    <w:rsid w:val="51187610"/>
    <w:rsid w:val="511C491F"/>
    <w:rsid w:val="51234937"/>
    <w:rsid w:val="512B350B"/>
    <w:rsid w:val="51375EB3"/>
    <w:rsid w:val="513853CC"/>
    <w:rsid w:val="51392D77"/>
    <w:rsid w:val="513F081D"/>
    <w:rsid w:val="51444B8B"/>
    <w:rsid w:val="514C1E16"/>
    <w:rsid w:val="515361F4"/>
    <w:rsid w:val="515529BB"/>
    <w:rsid w:val="515A64E3"/>
    <w:rsid w:val="515C30A6"/>
    <w:rsid w:val="5161698E"/>
    <w:rsid w:val="5163574F"/>
    <w:rsid w:val="5179450A"/>
    <w:rsid w:val="517C0CA0"/>
    <w:rsid w:val="517D17DB"/>
    <w:rsid w:val="517F00BC"/>
    <w:rsid w:val="51861BC2"/>
    <w:rsid w:val="5188076F"/>
    <w:rsid w:val="5195533B"/>
    <w:rsid w:val="519645E3"/>
    <w:rsid w:val="5199124A"/>
    <w:rsid w:val="519D2F03"/>
    <w:rsid w:val="51A1155B"/>
    <w:rsid w:val="51AA27FB"/>
    <w:rsid w:val="51AB0562"/>
    <w:rsid w:val="51AD6F40"/>
    <w:rsid w:val="51AE5103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96848"/>
    <w:rsid w:val="51FB40B5"/>
    <w:rsid w:val="52073487"/>
    <w:rsid w:val="520A7B89"/>
    <w:rsid w:val="520E648E"/>
    <w:rsid w:val="521C5D43"/>
    <w:rsid w:val="521D7ED7"/>
    <w:rsid w:val="52257DA4"/>
    <w:rsid w:val="5239194F"/>
    <w:rsid w:val="524D342E"/>
    <w:rsid w:val="524E54BD"/>
    <w:rsid w:val="5257696B"/>
    <w:rsid w:val="525A4658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90BFD"/>
    <w:rsid w:val="53293966"/>
    <w:rsid w:val="532B3E9B"/>
    <w:rsid w:val="532C389F"/>
    <w:rsid w:val="532D753B"/>
    <w:rsid w:val="532F6301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3404E"/>
    <w:rsid w:val="53A911A1"/>
    <w:rsid w:val="53BB51C6"/>
    <w:rsid w:val="53BE1FB8"/>
    <w:rsid w:val="53C40B3B"/>
    <w:rsid w:val="53C877C6"/>
    <w:rsid w:val="53D153F9"/>
    <w:rsid w:val="53DB35A3"/>
    <w:rsid w:val="53DC2808"/>
    <w:rsid w:val="53DE4BEA"/>
    <w:rsid w:val="53DF54A9"/>
    <w:rsid w:val="53E07B00"/>
    <w:rsid w:val="53E27BE1"/>
    <w:rsid w:val="53EC3D29"/>
    <w:rsid w:val="53EE37DC"/>
    <w:rsid w:val="53F90D34"/>
    <w:rsid w:val="54002BFD"/>
    <w:rsid w:val="540A0F22"/>
    <w:rsid w:val="541942B6"/>
    <w:rsid w:val="541A40BD"/>
    <w:rsid w:val="541F38E3"/>
    <w:rsid w:val="542A1803"/>
    <w:rsid w:val="542A3FEF"/>
    <w:rsid w:val="542A5504"/>
    <w:rsid w:val="542F7A60"/>
    <w:rsid w:val="54346136"/>
    <w:rsid w:val="54525BFB"/>
    <w:rsid w:val="5452765B"/>
    <w:rsid w:val="54550067"/>
    <w:rsid w:val="54580F5A"/>
    <w:rsid w:val="54757648"/>
    <w:rsid w:val="5478695B"/>
    <w:rsid w:val="54860559"/>
    <w:rsid w:val="548810E8"/>
    <w:rsid w:val="54906088"/>
    <w:rsid w:val="54907EF0"/>
    <w:rsid w:val="549438A5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CC47C4"/>
    <w:rsid w:val="54CD258C"/>
    <w:rsid w:val="54CE1B9D"/>
    <w:rsid w:val="54DF688B"/>
    <w:rsid w:val="54E85E2E"/>
    <w:rsid w:val="54E95643"/>
    <w:rsid w:val="550E6C32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7E261A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3100"/>
    <w:rsid w:val="55AB1B1D"/>
    <w:rsid w:val="55B403DD"/>
    <w:rsid w:val="55B50135"/>
    <w:rsid w:val="55B511EE"/>
    <w:rsid w:val="55C0140E"/>
    <w:rsid w:val="55C305A6"/>
    <w:rsid w:val="55C51E8F"/>
    <w:rsid w:val="55C529C2"/>
    <w:rsid w:val="55CC27C2"/>
    <w:rsid w:val="55CC4541"/>
    <w:rsid w:val="55CF48E7"/>
    <w:rsid w:val="55D0342A"/>
    <w:rsid w:val="55D50C9C"/>
    <w:rsid w:val="55D849A1"/>
    <w:rsid w:val="55E31A15"/>
    <w:rsid w:val="55E5367A"/>
    <w:rsid w:val="55E83D2F"/>
    <w:rsid w:val="55F37542"/>
    <w:rsid w:val="55FE6BCF"/>
    <w:rsid w:val="56027E43"/>
    <w:rsid w:val="56030BD3"/>
    <w:rsid w:val="5604280D"/>
    <w:rsid w:val="560469FC"/>
    <w:rsid w:val="5609174E"/>
    <w:rsid w:val="561036D3"/>
    <w:rsid w:val="561B57AD"/>
    <w:rsid w:val="5621112A"/>
    <w:rsid w:val="56214A7B"/>
    <w:rsid w:val="562E1F90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71CAD"/>
    <w:rsid w:val="56CB6227"/>
    <w:rsid w:val="56CE5F20"/>
    <w:rsid w:val="56D1338D"/>
    <w:rsid w:val="56D31AC8"/>
    <w:rsid w:val="56DA3EBA"/>
    <w:rsid w:val="56DE40C5"/>
    <w:rsid w:val="56E33383"/>
    <w:rsid w:val="56E81DBE"/>
    <w:rsid w:val="56EA65D6"/>
    <w:rsid w:val="56ED5E03"/>
    <w:rsid w:val="56FB0134"/>
    <w:rsid w:val="57012351"/>
    <w:rsid w:val="57095761"/>
    <w:rsid w:val="571777C3"/>
    <w:rsid w:val="571B1F7E"/>
    <w:rsid w:val="571D34AC"/>
    <w:rsid w:val="571F270E"/>
    <w:rsid w:val="57292292"/>
    <w:rsid w:val="572E4793"/>
    <w:rsid w:val="572E7E52"/>
    <w:rsid w:val="57315E6B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03D73"/>
    <w:rsid w:val="579A7C07"/>
    <w:rsid w:val="579F309F"/>
    <w:rsid w:val="57A46FEE"/>
    <w:rsid w:val="57AA5A5F"/>
    <w:rsid w:val="57AF7168"/>
    <w:rsid w:val="57B02763"/>
    <w:rsid w:val="57B32100"/>
    <w:rsid w:val="57B6547E"/>
    <w:rsid w:val="57BC7C9C"/>
    <w:rsid w:val="57BF6387"/>
    <w:rsid w:val="57C14887"/>
    <w:rsid w:val="57C77A65"/>
    <w:rsid w:val="57D01AAC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B1926"/>
    <w:rsid w:val="580F5BC1"/>
    <w:rsid w:val="58153B58"/>
    <w:rsid w:val="581C6E66"/>
    <w:rsid w:val="5822786C"/>
    <w:rsid w:val="58243371"/>
    <w:rsid w:val="58251A4B"/>
    <w:rsid w:val="58293CFC"/>
    <w:rsid w:val="58302962"/>
    <w:rsid w:val="5835010B"/>
    <w:rsid w:val="583C0D03"/>
    <w:rsid w:val="58434BAC"/>
    <w:rsid w:val="5846366F"/>
    <w:rsid w:val="584654C9"/>
    <w:rsid w:val="58470241"/>
    <w:rsid w:val="58481E8A"/>
    <w:rsid w:val="58484F55"/>
    <w:rsid w:val="5851444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0220"/>
    <w:rsid w:val="58B8443B"/>
    <w:rsid w:val="58B92428"/>
    <w:rsid w:val="58BC4002"/>
    <w:rsid w:val="58C47A68"/>
    <w:rsid w:val="58C6178A"/>
    <w:rsid w:val="58D720A4"/>
    <w:rsid w:val="58DB456A"/>
    <w:rsid w:val="58E56245"/>
    <w:rsid w:val="58E909DD"/>
    <w:rsid w:val="58EB1C90"/>
    <w:rsid w:val="58EE536D"/>
    <w:rsid w:val="58F57D12"/>
    <w:rsid w:val="59094784"/>
    <w:rsid w:val="59255E05"/>
    <w:rsid w:val="59267EF0"/>
    <w:rsid w:val="59287A6A"/>
    <w:rsid w:val="592C2EB2"/>
    <w:rsid w:val="59376E4C"/>
    <w:rsid w:val="59421F7E"/>
    <w:rsid w:val="59424509"/>
    <w:rsid w:val="594935F2"/>
    <w:rsid w:val="594C2750"/>
    <w:rsid w:val="59595860"/>
    <w:rsid w:val="595C0946"/>
    <w:rsid w:val="59604A5E"/>
    <w:rsid w:val="59642A7A"/>
    <w:rsid w:val="596D32B4"/>
    <w:rsid w:val="59774D3E"/>
    <w:rsid w:val="597C00C4"/>
    <w:rsid w:val="597C04EA"/>
    <w:rsid w:val="598635D7"/>
    <w:rsid w:val="599148CE"/>
    <w:rsid w:val="59946630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91BF3"/>
    <w:rsid w:val="59CB73DC"/>
    <w:rsid w:val="59D02E4C"/>
    <w:rsid w:val="59D906FD"/>
    <w:rsid w:val="59D96DAD"/>
    <w:rsid w:val="59DA6C9E"/>
    <w:rsid w:val="59E11C9B"/>
    <w:rsid w:val="59E143BA"/>
    <w:rsid w:val="59EB0D06"/>
    <w:rsid w:val="59F32024"/>
    <w:rsid w:val="59F44D39"/>
    <w:rsid w:val="59F511B7"/>
    <w:rsid w:val="59FC2EE5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C7772"/>
    <w:rsid w:val="5A6169CB"/>
    <w:rsid w:val="5A6336A1"/>
    <w:rsid w:val="5A65704E"/>
    <w:rsid w:val="5A6B7C88"/>
    <w:rsid w:val="5A6F5AD1"/>
    <w:rsid w:val="5A73612A"/>
    <w:rsid w:val="5A784E1A"/>
    <w:rsid w:val="5A7F6F98"/>
    <w:rsid w:val="5A8F76C1"/>
    <w:rsid w:val="5A921A04"/>
    <w:rsid w:val="5A9A0A66"/>
    <w:rsid w:val="5AA541CF"/>
    <w:rsid w:val="5AAF48E4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3E0A56"/>
    <w:rsid w:val="5B431363"/>
    <w:rsid w:val="5B492D29"/>
    <w:rsid w:val="5B494C21"/>
    <w:rsid w:val="5B4C3725"/>
    <w:rsid w:val="5B532679"/>
    <w:rsid w:val="5B570BDE"/>
    <w:rsid w:val="5B5B64C5"/>
    <w:rsid w:val="5B5F2FE4"/>
    <w:rsid w:val="5B6207A7"/>
    <w:rsid w:val="5B627DC7"/>
    <w:rsid w:val="5B6C5737"/>
    <w:rsid w:val="5B7178CA"/>
    <w:rsid w:val="5B763263"/>
    <w:rsid w:val="5B891728"/>
    <w:rsid w:val="5B896F76"/>
    <w:rsid w:val="5B8F287C"/>
    <w:rsid w:val="5B9319B5"/>
    <w:rsid w:val="5B975E5B"/>
    <w:rsid w:val="5B9C0984"/>
    <w:rsid w:val="5B9D5FB0"/>
    <w:rsid w:val="5BA65080"/>
    <w:rsid w:val="5BA76A78"/>
    <w:rsid w:val="5BB214B7"/>
    <w:rsid w:val="5BB424C4"/>
    <w:rsid w:val="5BB576AD"/>
    <w:rsid w:val="5BB6242D"/>
    <w:rsid w:val="5BB76EBD"/>
    <w:rsid w:val="5BBE6EBD"/>
    <w:rsid w:val="5BC02787"/>
    <w:rsid w:val="5BC52B9A"/>
    <w:rsid w:val="5BCC44D4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65E64"/>
    <w:rsid w:val="5BFD4032"/>
    <w:rsid w:val="5BFF0C86"/>
    <w:rsid w:val="5C062E6E"/>
    <w:rsid w:val="5C087355"/>
    <w:rsid w:val="5C0C52E3"/>
    <w:rsid w:val="5C0C750E"/>
    <w:rsid w:val="5C0C796E"/>
    <w:rsid w:val="5C0E435F"/>
    <w:rsid w:val="5C135532"/>
    <w:rsid w:val="5C1832F4"/>
    <w:rsid w:val="5C185468"/>
    <w:rsid w:val="5C1A3044"/>
    <w:rsid w:val="5C2218F7"/>
    <w:rsid w:val="5C2D4159"/>
    <w:rsid w:val="5C3B2DCF"/>
    <w:rsid w:val="5C494C6D"/>
    <w:rsid w:val="5C500AF8"/>
    <w:rsid w:val="5C517866"/>
    <w:rsid w:val="5C523483"/>
    <w:rsid w:val="5C5348B4"/>
    <w:rsid w:val="5C5C3432"/>
    <w:rsid w:val="5C5E033F"/>
    <w:rsid w:val="5C6875EE"/>
    <w:rsid w:val="5C6B21CA"/>
    <w:rsid w:val="5C6F12DC"/>
    <w:rsid w:val="5C7A2919"/>
    <w:rsid w:val="5C84202F"/>
    <w:rsid w:val="5CA57043"/>
    <w:rsid w:val="5CBF4297"/>
    <w:rsid w:val="5CC43404"/>
    <w:rsid w:val="5CC93DAE"/>
    <w:rsid w:val="5CD31EE3"/>
    <w:rsid w:val="5CE03F3E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864DB"/>
    <w:rsid w:val="5D6F03C1"/>
    <w:rsid w:val="5D702EEF"/>
    <w:rsid w:val="5D73393B"/>
    <w:rsid w:val="5D76353B"/>
    <w:rsid w:val="5D77731A"/>
    <w:rsid w:val="5D784379"/>
    <w:rsid w:val="5D7B345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26B66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21165A"/>
    <w:rsid w:val="5E214E1E"/>
    <w:rsid w:val="5E226508"/>
    <w:rsid w:val="5E2368B5"/>
    <w:rsid w:val="5E344390"/>
    <w:rsid w:val="5E352EB6"/>
    <w:rsid w:val="5E400BF0"/>
    <w:rsid w:val="5E4250B0"/>
    <w:rsid w:val="5E4A3E88"/>
    <w:rsid w:val="5E4E539E"/>
    <w:rsid w:val="5E5F0687"/>
    <w:rsid w:val="5E6454D9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648E2"/>
    <w:rsid w:val="5EA71C01"/>
    <w:rsid w:val="5EB24CFE"/>
    <w:rsid w:val="5EB32415"/>
    <w:rsid w:val="5EB52E6F"/>
    <w:rsid w:val="5EC37A1E"/>
    <w:rsid w:val="5EC94A60"/>
    <w:rsid w:val="5ED95EEE"/>
    <w:rsid w:val="5EDD58DD"/>
    <w:rsid w:val="5EE55DDE"/>
    <w:rsid w:val="5EF04AC4"/>
    <w:rsid w:val="5EF47473"/>
    <w:rsid w:val="5EFE064F"/>
    <w:rsid w:val="5F056AD1"/>
    <w:rsid w:val="5F061DE5"/>
    <w:rsid w:val="5F09081F"/>
    <w:rsid w:val="5F0B5BA1"/>
    <w:rsid w:val="5F1111AD"/>
    <w:rsid w:val="5F121A0D"/>
    <w:rsid w:val="5F1B27DE"/>
    <w:rsid w:val="5F2B4891"/>
    <w:rsid w:val="5F2C64A1"/>
    <w:rsid w:val="5F39582E"/>
    <w:rsid w:val="5F405CF4"/>
    <w:rsid w:val="5F44387B"/>
    <w:rsid w:val="5F45602C"/>
    <w:rsid w:val="5F4626BE"/>
    <w:rsid w:val="5F4632C4"/>
    <w:rsid w:val="5F482400"/>
    <w:rsid w:val="5F4A58A7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E4E13"/>
    <w:rsid w:val="5F9005B9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26EA"/>
    <w:rsid w:val="5FDA515F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C02A5F"/>
    <w:rsid w:val="60C43BAB"/>
    <w:rsid w:val="60C5483E"/>
    <w:rsid w:val="60C566E2"/>
    <w:rsid w:val="60C867C5"/>
    <w:rsid w:val="60D3354A"/>
    <w:rsid w:val="60D4561F"/>
    <w:rsid w:val="60D67E78"/>
    <w:rsid w:val="60DB0800"/>
    <w:rsid w:val="60DE0DB6"/>
    <w:rsid w:val="60E1791A"/>
    <w:rsid w:val="60E25F60"/>
    <w:rsid w:val="60E506DB"/>
    <w:rsid w:val="60E50AB6"/>
    <w:rsid w:val="60E54273"/>
    <w:rsid w:val="60F46839"/>
    <w:rsid w:val="60FB7A98"/>
    <w:rsid w:val="61027740"/>
    <w:rsid w:val="61034098"/>
    <w:rsid w:val="61042BAA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915C1"/>
    <w:rsid w:val="617C28AF"/>
    <w:rsid w:val="61843F91"/>
    <w:rsid w:val="618A6058"/>
    <w:rsid w:val="61963257"/>
    <w:rsid w:val="6196670E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21120"/>
    <w:rsid w:val="61D75E5D"/>
    <w:rsid w:val="61E728F9"/>
    <w:rsid w:val="61F3667F"/>
    <w:rsid w:val="61F43F82"/>
    <w:rsid w:val="61F67369"/>
    <w:rsid w:val="61FB110C"/>
    <w:rsid w:val="620B2B74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F0394"/>
    <w:rsid w:val="62590ABF"/>
    <w:rsid w:val="625A29D8"/>
    <w:rsid w:val="625B2CDA"/>
    <w:rsid w:val="625B47C2"/>
    <w:rsid w:val="625F6E6C"/>
    <w:rsid w:val="62624625"/>
    <w:rsid w:val="62630C6B"/>
    <w:rsid w:val="627301E8"/>
    <w:rsid w:val="627369C7"/>
    <w:rsid w:val="62920187"/>
    <w:rsid w:val="6295194F"/>
    <w:rsid w:val="6299295E"/>
    <w:rsid w:val="629A07BC"/>
    <w:rsid w:val="62A33CA7"/>
    <w:rsid w:val="62B754A9"/>
    <w:rsid w:val="62B94634"/>
    <w:rsid w:val="62BA3B2B"/>
    <w:rsid w:val="62C37511"/>
    <w:rsid w:val="62C5286D"/>
    <w:rsid w:val="62C666F6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528E5"/>
    <w:rsid w:val="632548A2"/>
    <w:rsid w:val="632936A9"/>
    <w:rsid w:val="632D6DAA"/>
    <w:rsid w:val="632F06D8"/>
    <w:rsid w:val="63311536"/>
    <w:rsid w:val="63317698"/>
    <w:rsid w:val="63340EAE"/>
    <w:rsid w:val="633A4D83"/>
    <w:rsid w:val="63403F5C"/>
    <w:rsid w:val="634331FC"/>
    <w:rsid w:val="63443DC2"/>
    <w:rsid w:val="634B6A95"/>
    <w:rsid w:val="634F6CB9"/>
    <w:rsid w:val="63555A9A"/>
    <w:rsid w:val="635E6984"/>
    <w:rsid w:val="635F50A8"/>
    <w:rsid w:val="63615D3E"/>
    <w:rsid w:val="6367139B"/>
    <w:rsid w:val="63683422"/>
    <w:rsid w:val="636C62BA"/>
    <w:rsid w:val="637346BC"/>
    <w:rsid w:val="63821D61"/>
    <w:rsid w:val="63827E36"/>
    <w:rsid w:val="63842477"/>
    <w:rsid w:val="638823F9"/>
    <w:rsid w:val="63891BA5"/>
    <w:rsid w:val="638B04D2"/>
    <w:rsid w:val="639A118D"/>
    <w:rsid w:val="63A1314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B6EC6"/>
    <w:rsid w:val="63FD7654"/>
    <w:rsid w:val="640227BF"/>
    <w:rsid w:val="640C2BB6"/>
    <w:rsid w:val="6411454E"/>
    <w:rsid w:val="64225C1C"/>
    <w:rsid w:val="642437E9"/>
    <w:rsid w:val="64340FCD"/>
    <w:rsid w:val="643F3FFC"/>
    <w:rsid w:val="644A69BC"/>
    <w:rsid w:val="644C372C"/>
    <w:rsid w:val="64521327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CF1E41"/>
    <w:rsid w:val="64D32645"/>
    <w:rsid w:val="64D93F02"/>
    <w:rsid w:val="64E5543E"/>
    <w:rsid w:val="64E76F6D"/>
    <w:rsid w:val="64EA4517"/>
    <w:rsid w:val="64FC561C"/>
    <w:rsid w:val="64FC687A"/>
    <w:rsid w:val="64FE0E31"/>
    <w:rsid w:val="650F5743"/>
    <w:rsid w:val="65181463"/>
    <w:rsid w:val="651A5C6A"/>
    <w:rsid w:val="651C38DB"/>
    <w:rsid w:val="65201F4F"/>
    <w:rsid w:val="65204394"/>
    <w:rsid w:val="6522790C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D43869"/>
    <w:rsid w:val="65D64BB3"/>
    <w:rsid w:val="65D70270"/>
    <w:rsid w:val="65E91B08"/>
    <w:rsid w:val="65F5725F"/>
    <w:rsid w:val="66032E7B"/>
    <w:rsid w:val="66053581"/>
    <w:rsid w:val="660A19B0"/>
    <w:rsid w:val="661026AA"/>
    <w:rsid w:val="661207AA"/>
    <w:rsid w:val="661635F6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727620"/>
    <w:rsid w:val="66763EED"/>
    <w:rsid w:val="66782A0E"/>
    <w:rsid w:val="667930F9"/>
    <w:rsid w:val="6679372B"/>
    <w:rsid w:val="667B3C56"/>
    <w:rsid w:val="66953491"/>
    <w:rsid w:val="66980BF6"/>
    <w:rsid w:val="66A27600"/>
    <w:rsid w:val="66A56CDB"/>
    <w:rsid w:val="66AC1D02"/>
    <w:rsid w:val="66AD65FC"/>
    <w:rsid w:val="66B81454"/>
    <w:rsid w:val="66BE1292"/>
    <w:rsid w:val="66BF76F1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617AF0"/>
    <w:rsid w:val="67627B2A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20C02"/>
    <w:rsid w:val="67934263"/>
    <w:rsid w:val="67941515"/>
    <w:rsid w:val="6797340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60AF9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F0511C"/>
    <w:rsid w:val="67F5522D"/>
    <w:rsid w:val="67F73BC6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8163B0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C14B0"/>
    <w:rsid w:val="68BC512A"/>
    <w:rsid w:val="68BF0078"/>
    <w:rsid w:val="68C20D16"/>
    <w:rsid w:val="68CA4525"/>
    <w:rsid w:val="68D94717"/>
    <w:rsid w:val="68DD619B"/>
    <w:rsid w:val="68EC3A15"/>
    <w:rsid w:val="68ED69A7"/>
    <w:rsid w:val="68FD5593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D012C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058"/>
    <w:rsid w:val="6A601C8F"/>
    <w:rsid w:val="6A6A0FDF"/>
    <w:rsid w:val="6A7136BA"/>
    <w:rsid w:val="6A7174A5"/>
    <w:rsid w:val="6A72508F"/>
    <w:rsid w:val="6A732254"/>
    <w:rsid w:val="6A774894"/>
    <w:rsid w:val="6A7C4E7D"/>
    <w:rsid w:val="6A7E274B"/>
    <w:rsid w:val="6A800FE2"/>
    <w:rsid w:val="6A80364F"/>
    <w:rsid w:val="6A89112C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F2259"/>
    <w:rsid w:val="6AB45A03"/>
    <w:rsid w:val="6ABE4FFD"/>
    <w:rsid w:val="6AD902D6"/>
    <w:rsid w:val="6AD909E0"/>
    <w:rsid w:val="6ADC49EF"/>
    <w:rsid w:val="6ADD4FD8"/>
    <w:rsid w:val="6ADD71F3"/>
    <w:rsid w:val="6AE02E08"/>
    <w:rsid w:val="6AE26C27"/>
    <w:rsid w:val="6AED013C"/>
    <w:rsid w:val="6AEE59AB"/>
    <w:rsid w:val="6AF159FF"/>
    <w:rsid w:val="6AF57F3A"/>
    <w:rsid w:val="6AF63F29"/>
    <w:rsid w:val="6AFB7DF3"/>
    <w:rsid w:val="6AFE4F30"/>
    <w:rsid w:val="6B0A3D9B"/>
    <w:rsid w:val="6B0E002C"/>
    <w:rsid w:val="6B21318E"/>
    <w:rsid w:val="6B227A15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95396B"/>
    <w:rsid w:val="6BAA2D23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DD0493"/>
    <w:rsid w:val="6BDE54AC"/>
    <w:rsid w:val="6BE068F6"/>
    <w:rsid w:val="6BE072B5"/>
    <w:rsid w:val="6BE40FB6"/>
    <w:rsid w:val="6BEA30F0"/>
    <w:rsid w:val="6BEC52EB"/>
    <w:rsid w:val="6BF229CE"/>
    <w:rsid w:val="6BF25C39"/>
    <w:rsid w:val="6C06150E"/>
    <w:rsid w:val="6C150C0B"/>
    <w:rsid w:val="6C155F31"/>
    <w:rsid w:val="6C206E21"/>
    <w:rsid w:val="6C263A06"/>
    <w:rsid w:val="6C3A624E"/>
    <w:rsid w:val="6C3F4795"/>
    <w:rsid w:val="6C431738"/>
    <w:rsid w:val="6C442E2D"/>
    <w:rsid w:val="6C4B106D"/>
    <w:rsid w:val="6C505966"/>
    <w:rsid w:val="6C5D04BB"/>
    <w:rsid w:val="6C65329A"/>
    <w:rsid w:val="6C666C3C"/>
    <w:rsid w:val="6C6833E1"/>
    <w:rsid w:val="6C726F5A"/>
    <w:rsid w:val="6C751A38"/>
    <w:rsid w:val="6C7707E9"/>
    <w:rsid w:val="6C882F2E"/>
    <w:rsid w:val="6C8E4315"/>
    <w:rsid w:val="6C95615F"/>
    <w:rsid w:val="6CA814C9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D5212"/>
    <w:rsid w:val="6D2F4B50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07862"/>
    <w:rsid w:val="6D811E5F"/>
    <w:rsid w:val="6D816186"/>
    <w:rsid w:val="6D8F5451"/>
    <w:rsid w:val="6D90338E"/>
    <w:rsid w:val="6D925740"/>
    <w:rsid w:val="6D946CF2"/>
    <w:rsid w:val="6D9D3EE4"/>
    <w:rsid w:val="6D9E7C69"/>
    <w:rsid w:val="6DA71839"/>
    <w:rsid w:val="6DA84071"/>
    <w:rsid w:val="6DB20233"/>
    <w:rsid w:val="6DB21885"/>
    <w:rsid w:val="6DB81D13"/>
    <w:rsid w:val="6DC54D30"/>
    <w:rsid w:val="6DC65806"/>
    <w:rsid w:val="6DCA2F8B"/>
    <w:rsid w:val="6DD44AA9"/>
    <w:rsid w:val="6DDF0294"/>
    <w:rsid w:val="6DE9618F"/>
    <w:rsid w:val="6DED02CD"/>
    <w:rsid w:val="6DF07F1A"/>
    <w:rsid w:val="6DF30BF1"/>
    <w:rsid w:val="6DF6740D"/>
    <w:rsid w:val="6DF92BCB"/>
    <w:rsid w:val="6DFB06CC"/>
    <w:rsid w:val="6E035B81"/>
    <w:rsid w:val="6E0F0D37"/>
    <w:rsid w:val="6E0F320E"/>
    <w:rsid w:val="6E1058C0"/>
    <w:rsid w:val="6E114B44"/>
    <w:rsid w:val="6E131686"/>
    <w:rsid w:val="6E163C98"/>
    <w:rsid w:val="6E1B4CD0"/>
    <w:rsid w:val="6E1C2489"/>
    <w:rsid w:val="6E225993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33CB5"/>
    <w:rsid w:val="6E651C83"/>
    <w:rsid w:val="6E7106EF"/>
    <w:rsid w:val="6E72570E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E939F2"/>
    <w:rsid w:val="6EF22C5A"/>
    <w:rsid w:val="6F021829"/>
    <w:rsid w:val="6F08724A"/>
    <w:rsid w:val="6F131B78"/>
    <w:rsid w:val="6F14289F"/>
    <w:rsid w:val="6F153E64"/>
    <w:rsid w:val="6F162C84"/>
    <w:rsid w:val="6F28474F"/>
    <w:rsid w:val="6F350882"/>
    <w:rsid w:val="6F35635E"/>
    <w:rsid w:val="6F3713E9"/>
    <w:rsid w:val="6F384951"/>
    <w:rsid w:val="6F3A610E"/>
    <w:rsid w:val="6F4876AF"/>
    <w:rsid w:val="6F537FC0"/>
    <w:rsid w:val="6F5E3CAA"/>
    <w:rsid w:val="6F607895"/>
    <w:rsid w:val="6F61040C"/>
    <w:rsid w:val="6F6776E1"/>
    <w:rsid w:val="6F702CF5"/>
    <w:rsid w:val="6F714EFF"/>
    <w:rsid w:val="6F7A0C79"/>
    <w:rsid w:val="6F7E1B78"/>
    <w:rsid w:val="6F9C5D71"/>
    <w:rsid w:val="6FA3781E"/>
    <w:rsid w:val="6FA9586A"/>
    <w:rsid w:val="6FAC61CF"/>
    <w:rsid w:val="6FAF5C06"/>
    <w:rsid w:val="6FB32C37"/>
    <w:rsid w:val="6FB415FB"/>
    <w:rsid w:val="6FB435D2"/>
    <w:rsid w:val="6FB51E4A"/>
    <w:rsid w:val="6FB7425E"/>
    <w:rsid w:val="6FB80EE8"/>
    <w:rsid w:val="6FC0781E"/>
    <w:rsid w:val="6FD36624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1458A7"/>
    <w:rsid w:val="70152C7C"/>
    <w:rsid w:val="70170F2B"/>
    <w:rsid w:val="701830B7"/>
    <w:rsid w:val="701C3A0F"/>
    <w:rsid w:val="701E2FAB"/>
    <w:rsid w:val="70206C25"/>
    <w:rsid w:val="702267D2"/>
    <w:rsid w:val="70291A05"/>
    <w:rsid w:val="702F7D15"/>
    <w:rsid w:val="70370653"/>
    <w:rsid w:val="70385F59"/>
    <w:rsid w:val="70387A8F"/>
    <w:rsid w:val="70494AF1"/>
    <w:rsid w:val="704A6916"/>
    <w:rsid w:val="70555B90"/>
    <w:rsid w:val="70680AC8"/>
    <w:rsid w:val="70684400"/>
    <w:rsid w:val="706D51B8"/>
    <w:rsid w:val="70712877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E47264"/>
    <w:rsid w:val="70F04773"/>
    <w:rsid w:val="70F147D7"/>
    <w:rsid w:val="71017D80"/>
    <w:rsid w:val="710524E2"/>
    <w:rsid w:val="710B03C6"/>
    <w:rsid w:val="710C1678"/>
    <w:rsid w:val="711604AB"/>
    <w:rsid w:val="712274AC"/>
    <w:rsid w:val="712762EB"/>
    <w:rsid w:val="712D2ADB"/>
    <w:rsid w:val="712D4159"/>
    <w:rsid w:val="71346CB6"/>
    <w:rsid w:val="7136388E"/>
    <w:rsid w:val="713A1F62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5684D"/>
    <w:rsid w:val="71A87575"/>
    <w:rsid w:val="71AE2BD5"/>
    <w:rsid w:val="71AF2F66"/>
    <w:rsid w:val="71B06996"/>
    <w:rsid w:val="71B31BCF"/>
    <w:rsid w:val="71B40CF8"/>
    <w:rsid w:val="71C061A0"/>
    <w:rsid w:val="71C2301C"/>
    <w:rsid w:val="71C45E90"/>
    <w:rsid w:val="71C96C07"/>
    <w:rsid w:val="71CA2E75"/>
    <w:rsid w:val="71CD28DD"/>
    <w:rsid w:val="71D00811"/>
    <w:rsid w:val="71D63DD1"/>
    <w:rsid w:val="71D774C5"/>
    <w:rsid w:val="71D8692F"/>
    <w:rsid w:val="71DA7C5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82A2B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4219E5"/>
    <w:rsid w:val="724A1C04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96D22"/>
    <w:rsid w:val="727B2E39"/>
    <w:rsid w:val="72817EEF"/>
    <w:rsid w:val="72827328"/>
    <w:rsid w:val="728B2CA4"/>
    <w:rsid w:val="728B509F"/>
    <w:rsid w:val="728F0A31"/>
    <w:rsid w:val="729A297B"/>
    <w:rsid w:val="72A13C6B"/>
    <w:rsid w:val="72A310CE"/>
    <w:rsid w:val="72A60BAC"/>
    <w:rsid w:val="72AF09AE"/>
    <w:rsid w:val="72B23B41"/>
    <w:rsid w:val="72B751B8"/>
    <w:rsid w:val="72BE6371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35EB"/>
    <w:rsid w:val="7302733B"/>
    <w:rsid w:val="73036270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43997"/>
    <w:rsid w:val="73370B0A"/>
    <w:rsid w:val="733C723A"/>
    <w:rsid w:val="733C7C6A"/>
    <w:rsid w:val="73425DF8"/>
    <w:rsid w:val="734E1729"/>
    <w:rsid w:val="73510529"/>
    <w:rsid w:val="73574996"/>
    <w:rsid w:val="73594121"/>
    <w:rsid w:val="735C705A"/>
    <w:rsid w:val="736411CC"/>
    <w:rsid w:val="73690216"/>
    <w:rsid w:val="736A02D8"/>
    <w:rsid w:val="736C1945"/>
    <w:rsid w:val="73814AA3"/>
    <w:rsid w:val="73893467"/>
    <w:rsid w:val="738A36E1"/>
    <w:rsid w:val="73912A81"/>
    <w:rsid w:val="73970334"/>
    <w:rsid w:val="739B1EFF"/>
    <w:rsid w:val="73A16D22"/>
    <w:rsid w:val="73B001E3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45A8"/>
    <w:rsid w:val="73EE6F0E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67225C"/>
    <w:rsid w:val="746B086B"/>
    <w:rsid w:val="746C430C"/>
    <w:rsid w:val="746D6628"/>
    <w:rsid w:val="74712155"/>
    <w:rsid w:val="74775754"/>
    <w:rsid w:val="74782A8C"/>
    <w:rsid w:val="747F0E23"/>
    <w:rsid w:val="74964674"/>
    <w:rsid w:val="749D5800"/>
    <w:rsid w:val="74A73312"/>
    <w:rsid w:val="74B01763"/>
    <w:rsid w:val="74B06962"/>
    <w:rsid w:val="74B32215"/>
    <w:rsid w:val="74BC7516"/>
    <w:rsid w:val="74C0607C"/>
    <w:rsid w:val="74C46840"/>
    <w:rsid w:val="74D575AA"/>
    <w:rsid w:val="74D71DDE"/>
    <w:rsid w:val="74D95703"/>
    <w:rsid w:val="74DA7956"/>
    <w:rsid w:val="74E11F86"/>
    <w:rsid w:val="74FB509B"/>
    <w:rsid w:val="74FB6035"/>
    <w:rsid w:val="7502618E"/>
    <w:rsid w:val="7507587E"/>
    <w:rsid w:val="750934A8"/>
    <w:rsid w:val="750A15E4"/>
    <w:rsid w:val="750C76FA"/>
    <w:rsid w:val="752B3381"/>
    <w:rsid w:val="75325694"/>
    <w:rsid w:val="75376E15"/>
    <w:rsid w:val="753B454F"/>
    <w:rsid w:val="753D6B7D"/>
    <w:rsid w:val="75441B17"/>
    <w:rsid w:val="75457EFF"/>
    <w:rsid w:val="7554481F"/>
    <w:rsid w:val="75594581"/>
    <w:rsid w:val="755A5494"/>
    <w:rsid w:val="75625A16"/>
    <w:rsid w:val="7564200E"/>
    <w:rsid w:val="75663FD1"/>
    <w:rsid w:val="756F19B6"/>
    <w:rsid w:val="757540E3"/>
    <w:rsid w:val="75835CD6"/>
    <w:rsid w:val="758F201D"/>
    <w:rsid w:val="75904ECF"/>
    <w:rsid w:val="75912385"/>
    <w:rsid w:val="759739B3"/>
    <w:rsid w:val="75991C4A"/>
    <w:rsid w:val="759A4930"/>
    <w:rsid w:val="759B02AD"/>
    <w:rsid w:val="759B0C43"/>
    <w:rsid w:val="759B5CAF"/>
    <w:rsid w:val="75A53BC6"/>
    <w:rsid w:val="75BB549C"/>
    <w:rsid w:val="75C123A7"/>
    <w:rsid w:val="75C1550C"/>
    <w:rsid w:val="75CC74C8"/>
    <w:rsid w:val="75CD2584"/>
    <w:rsid w:val="75D1230F"/>
    <w:rsid w:val="75D357A7"/>
    <w:rsid w:val="75DB08A6"/>
    <w:rsid w:val="75DB5FA1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A2BED"/>
    <w:rsid w:val="764B66A1"/>
    <w:rsid w:val="764F7670"/>
    <w:rsid w:val="76526C65"/>
    <w:rsid w:val="76587361"/>
    <w:rsid w:val="765F0FBA"/>
    <w:rsid w:val="766314AA"/>
    <w:rsid w:val="76671958"/>
    <w:rsid w:val="76674D6A"/>
    <w:rsid w:val="76690632"/>
    <w:rsid w:val="766E0B9F"/>
    <w:rsid w:val="767469E2"/>
    <w:rsid w:val="76775F0B"/>
    <w:rsid w:val="767E2DAC"/>
    <w:rsid w:val="76894819"/>
    <w:rsid w:val="768C5C8C"/>
    <w:rsid w:val="768D57E3"/>
    <w:rsid w:val="768F7736"/>
    <w:rsid w:val="76932317"/>
    <w:rsid w:val="76A53B61"/>
    <w:rsid w:val="76A56649"/>
    <w:rsid w:val="76A56898"/>
    <w:rsid w:val="76A652D8"/>
    <w:rsid w:val="76AF378A"/>
    <w:rsid w:val="76B153BA"/>
    <w:rsid w:val="76BE7B18"/>
    <w:rsid w:val="76BF40F9"/>
    <w:rsid w:val="76C72CA0"/>
    <w:rsid w:val="76D02C26"/>
    <w:rsid w:val="76D63C26"/>
    <w:rsid w:val="76ED0EF4"/>
    <w:rsid w:val="76F2295F"/>
    <w:rsid w:val="76F50A9F"/>
    <w:rsid w:val="76F54B72"/>
    <w:rsid w:val="76F553A8"/>
    <w:rsid w:val="76FA2A7D"/>
    <w:rsid w:val="76FC1359"/>
    <w:rsid w:val="76FD2D1D"/>
    <w:rsid w:val="77062DA9"/>
    <w:rsid w:val="770D756F"/>
    <w:rsid w:val="770F088C"/>
    <w:rsid w:val="77187F65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F0D7D"/>
    <w:rsid w:val="778F49BD"/>
    <w:rsid w:val="77966F4C"/>
    <w:rsid w:val="779D7890"/>
    <w:rsid w:val="779E309B"/>
    <w:rsid w:val="77A31525"/>
    <w:rsid w:val="77A47BCA"/>
    <w:rsid w:val="77A75021"/>
    <w:rsid w:val="77B4796D"/>
    <w:rsid w:val="77B8689C"/>
    <w:rsid w:val="77BD5A24"/>
    <w:rsid w:val="77C2510C"/>
    <w:rsid w:val="77C833A2"/>
    <w:rsid w:val="77D21E05"/>
    <w:rsid w:val="77E568E3"/>
    <w:rsid w:val="77E746B2"/>
    <w:rsid w:val="77EE19D2"/>
    <w:rsid w:val="77EF4577"/>
    <w:rsid w:val="77F62755"/>
    <w:rsid w:val="77F62779"/>
    <w:rsid w:val="78036043"/>
    <w:rsid w:val="781164D0"/>
    <w:rsid w:val="7813374F"/>
    <w:rsid w:val="781838FF"/>
    <w:rsid w:val="781A21DD"/>
    <w:rsid w:val="781B3886"/>
    <w:rsid w:val="782466AD"/>
    <w:rsid w:val="782A738E"/>
    <w:rsid w:val="78306028"/>
    <w:rsid w:val="78316382"/>
    <w:rsid w:val="78355626"/>
    <w:rsid w:val="783643C3"/>
    <w:rsid w:val="78375EBD"/>
    <w:rsid w:val="783A01F4"/>
    <w:rsid w:val="784151EC"/>
    <w:rsid w:val="784563AF"/>
    <w:rsid w:val="78480067"/>
    <w:rsid w:val="7849196F"/>
    <w:rsid w:val="78591903"/>
    <w:rsid w:val="785B65FF"/>
    <w:rsid w:val="785E356A"/>
    <w:rsid w:val="785F26A5"/>
    <w:rsid w:val="78620E7C"/>
    <w:rsid w:val="787659AD"/>
    <w:rsid w:val="788446BE"/>
    <w:rsid w:val="78862765"/>
    <w:rsid w:val="78882143"/>
    <w:rsid w:val="7888219B"/>
    <w:rsid w:val="78887070"/>
    <w:rsid w:val="788908C8"/>
    <w:rsid w:val="78993306"/>
    <w:rsid w:val="78A04E20"/>
    <w:rsid w:val="78A561F3"/>
    <w:rsid w:val="78A953B7"/>
    <w:rsid w:val="78AB3452"/>
    <w:rsid w:val="78B0117B"/>
    <w:rsid w:val="78B91C9F"/>
    <w:rsid w:val="78BC539D"/>
    <w:rsid w:val="78C134B0"/>
    <w:rsid w:val="78C448EB"/>
    <w:rsid w:val="78C64CC0"/>
    <w:rsid w:val="78C67D14"/>
    <w:rsid w:val="78CD3535"/>
    <w:rsid w:val="78D97F0E"/>
    <w:rsid w:val="78DA009A"/>
    <w:rsid w:val="78DC2FA9"/>
    <w:rsid w:val="78DD4939"/>
    <w:rsid w:val="78E062D1"/>
    <w:rsid w:val="78EB1C8F"/>
    <w:rsid w:val="78F40C87"/>
    <w:rsid w:val="78F57D87"/>
    <w:rsid w:val="78F60513"/>
    <w:rsid w:val="78F66B5A"/>
    <w:rsid w:val="78FB1EAA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7C0892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934E7"/>
    <w:rsid w:val="79FB2D0B"/>
    <w:rsid w:val="79FD7EDB"/>
    <w:rsid w:val="7A027298"/>
    <w:rsid w:val="7A052E17"/>
    <w:rsid w:val="7A097B67"/>
    <w:rsid w:val="7A0F1525"/>
    <w:rsid w:val="7A157806"/>
    <w:rsid w:val="7A200921"/>
    <w:rsid w:val="7A262C2D"/>
    <w:rsid w:val="7A291938"/>
    <w:rsid w:val="7A3C7419"/>
    <w:rsid w:val="7A3D7CC0"/>
    <w:rsid w:val="7A4006D3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E09BF"/>
    <w:rsid w:val="7B546C0C"/>
    <w:rsid w:val="7B603C7C"/>
    <w:rsid w:val="7B6171E6"/>
    <w:rsid w:val="7B65590F"/>
    <w:rsid w:val="7B6E2AB1"/>
    <w:rsid w:val="7B736B52"/>
    <w:rsid w:val="7B771CED"/>
    <w:rsid w:val="7B7C1A5E"/>
    <w:rsid w:val="7B841287"/>
    <w:rsid w:val="7B901B0B"/>
    <w:rsid w:val="7B9422CC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293C"/>
    <w:rsid w:val="7BC87053"/>
    <w:rsid w:val="7BCA5E43"/>
    <w:rsid w:val="7BD01BA1"/>
    <w:rsid w:val="7BD13894"/>
    <w:rsid w:val="7BD64EE8"/>
    <w:rsid w:val="7BDC009C"/>
    <w:rsid w:val="7BDE0174"/>
    <w:rsid w:val="7BDF18E6"/>
    <w:rsid w:val="7BE131F6"/>
    <w:rsid w:val="7BF11348"/>
    <w:rsid w:val="7BF542FE"/>
    <w:rsid w:val="7BFF0642"/>
    <w:rsid w:val="7C025EFA"/>
    <w:rsid w:val="7C056E44"/>
    <w:rsid w:val="7C0E7D8C"/>
    <w:rsid w:val="7C206952"/>
    <w:rsid w:val="7C2D1C60"/>
    <w:rsid w:val="7C306953"/>
    <w:rsid w:val="7C3832F5"/>
    <w:rsid w:val="7C42281E"/>
    <w:rsid w:val="7C472DAB"/>
    <w:rsid w:val="7C550FEC"/>
    <w:rsid w:val="7C574C21"/>
    <w:rsid w:val="7C610C91"/>
    <w:rsid w:val="7C613AEC"/>
    <w:rsid w:val="7C655448"/>
    <w:rsid w:val="7C6E7E2C"/>
    <w:rsid w:val="7C734075"/>
    <w:rsid w:val="7C7468D9"/>
    <w:rsid w:val="7C764182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2364E"/>
    <w:rsid w:val="7CB62523"/>
    <w:rsid w:val="7CCA5583"/>
    <w:rsid w:val="7CCE6E72"/>
    <w:rsid w:val="7CCF1812"/>
    <w:rsid w:val="7CD72F9B"/>
    <w:rsid w:val="7CE146B6"/>
    <w:rsid w:val="7CE65C11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77B94"/>
    <w:rsid w:val="7D401CAA"/>
    <w:rsid w:val="7D4E195B"/>
    <w:rsid w:val="7D515EFA"/>
    <w:rsid w:val="7D5431B0"/>
    <w:rsid w:val="7D635C6D"/>
    <w:rsid w:val="7D64087E"/>
    <w:rsid w:val="7D642C85"/>
    <w:rsid w:val="7D69117D"/>
    <w:rsid w:val="7D696CB2"/>
    <w:rsid w:val="7D6F06CE"/>
    <w:rsid w:val="7D7A555A"/>
    <w:rsid w:val="7D7F5298"/>
    <w:rsid w:val="7D8362BA"/>
    <w:rsid w:val="7D8B7B11"/>
    <w:rsid w:val="7DA843EE"/>
    <w:rsid w:val="7DA948C4"/>
    <w:rsid w:val="7DAB10BD"/>
    <w:rsid w:val="7DAF4AB4"/>
    <w:rsid w:val="7DBE609A"/>
    <w:rsid w:val="7DBF2E7A"/>
    <w:rsid w:val="7DC266E0"/>
    <w:rsid w:val="7DCC7A63"/>
    <w:rsid w:val="7DD7657D"/>
    <w:rsid w:val="7DDA6C39"/>
    <w:rsid w:val="7DE15552"/>
    <w:rsid w:val="7DE16744"/>
    <w:rsid w:val="7DE653AB"/>
    <w:rsid w:val="7DEB2C44"/>
    <w:rsid w:val="7DF464FC"/>
    <w:rsid w:val="7DFE63E1"/>
    <w:rsid w:val="7E006A11"/>
    <w:rsid w:val="7E043ED9"/>
    <w:rsid w:val="7E1163AE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95416"/>
    <w:rsid w:val="7E497873"/>
    <w:rsid w:val="7E4A44B6"/>
    <w:rsid w:val="7E523F24"/>
    <w:rsid w:val="7E570488"/>
    <w:rsid w:val="7E573082"/>
    <w:rsid w:val="7E593C4C"/>
    <w:rsid w:val="7E712F31"/>
    <w:rsid w:val="7E750E81"/>
    <w:rsid w:val="7E760C9A"/>
    <w:rsid w:val="7E761EFC"/>
    <w:rsid w:val="7E7E2B41"/>
    <w:rsid w:val="7E8D3E75"/>
    <w:rsid w:val="7E9044A6"/>
    <w:rsid w:val="7E922E52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DE5393"/>
    <w:rsid w:val="7EE53087"/>
    <w:rsid w:val="7EE92EC4"/>
    <w:rsid w:val="7EEB1AD7"/>
    <w:rsid w:val="7EEC4A0C"/>
    <w:rsid w:val="7EEF5C7E"/>
    <w:rsid w:val="7EF06DAD"/>
    <w:rsid w:val="7EF624E9"/>
    <w:rsid w:val="7EFA4392"/>
    <w:rsid w:val="7EFC56FC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757D3"/>
    <w:rsid w:val="7F3A2780"/>
    <w:rsid w:val="7F3A44DE"/>
    <w:rsid w:val="7F3A7611"/>
    <w:rsid w:val="7F3B01C9"/>
    <w:rsid w:val="7F4A17F6"/>
    <w:rsid w:val="7F536DE1"/>
    <w:rsid w:val="7F6339F7"/>
    <w:rsid w:val="7F8660CD"/>
    <w:rsid w:val="7F8A2E2C"/>
    <w:rsid w:val="7F8A6734"/>
    <w:rsid w:val="7F963419"/>
    <w:rsid w:val="7F98528E"/>
    <w:rsid w:val="7FA069EC"/>
    <w:rsid w:val="7FB351E6"/>
    <w:rsid w:val="7FB422D4"/>
    <w:rsid w:val="7FD277AE"/>
    <w:rsid w:val="7FDA2CD0"/>
    <w:rsid w:val="7FDB769F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7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8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6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2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8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0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2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1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0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5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8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4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5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Emphasis"/>
    <w:qFormat/>
    <w:uiPriority w:val="20"/>
    <w:rPr>
      <w:color w:val="CC0000"/>
    </w:rPr>
  </w:style>
  <w:style w:type="character" w:styleId="30">
    <w:name w:val="Hyperlink"/>
    <w:basedOn w:val="27"/>
    <w:qFormat/>
    <w:uiPriority w:val="0"/>
    <w:rPr>
      <w:color w:val="0000FF"/>
      <w:u w:val="single"/>
    </w:rPr>
  </w:style>
  <w:style w:type="character" w:styleId="31">
    <w:name w:val="annotation reference"/>
    <w:unhideWhenUsed/>
    <w:qFormat/>
    <w:uiPriority w:val="99"/>
    <w:rPr>
      <w:sz w:val="16"/>
      <w:szCs w:val="16"/>
    </w:rPr>
  </w:style>
  <w:style w:type="character" w:styleId="32">
    <w:name w:val="HTML Cite"/>
    <w:unhideWhenUsed/>
    <w:qFormat/>
    <w:uiPriority w:val="99"/>
    <w:rPr>
      <w:color w:val="008000"/>
    </w:rPr>
  </w:style>
  <w:style w:type="paragraph" w:customStyle="1" w:styleId="3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4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TAH"/>
    <w:basedOn w:val="37"/>
    <w:link w:val="61"/>
    <w:qFormat/>
    <w:uiPriority w:val="99"/>
    <w:rPr>
      <w:b/>
    </w:rPr>
  </w:style>
  <w:style w:type="paragraph" w:customStyle="1" w:styleId="37">
    <w:name w:val="TAC"/>
    <w:basedOn w:val="38"/>
    <w:link w:val="76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8">
    <w:name w:val="TAL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9">
    <w:name w:val="正文1"/>
    <w:basedOn w:val="1"/>
    <w:link w:val="62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0">
    <w:name w:val="char char char"/>
    <w:basedOn w:val="39"/>
    <w:link w:val="79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1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2">
    <w:name w:val="NO"/>
    <w:basedOn w:val="1"/>
    <w:link w:val="60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Table_title"/>
    <w:basedOn w:val="1"/>
    <w:next w:val="3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6">
    <w:name w:val="TH"/>
    <w:basedOn w:val="1"/>
    <w:link w:val="74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7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8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9">
    <w:name w:val="TAN"/>
    <w:basedOn w:val="1"/>
    <w:link w:val="58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0">
    <w:name w:val="TF"/>
    <w:basedOn w:val="46"/>
    <w:qFormat/>
    <w:uiPriority w:val="0"/>
    <w:pPr>
      <w:keepNext w:val="0"/>
      <w:spacing w:before="0" w:after="240"/>
    </w:pPr>
  </w:style>
  <w:style w:type="paragraph" w:customStyle="1" w:styleId="51">
    <w:name w:val="B1"/>
    <w:basedOn w:val="19"/>
    <w:link w:val="57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3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4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har char"/>
    <w:basedOn w:val="39"/>
    <w:link w:val="71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6">
    <w:name w:val="Char"/>
    <w:basedOn w:val="35"/>
    <w:link w:val="73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7">
    <w:name w:val="B1 Char"/>
    <w:link w:val="51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8">
    <w:name w:val="TAN Char"/>
    <w:link w:val="49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9">
    <w:name w:val="默认段落字体1"/>
    <w:qFormat/>
    <w:uiPriority w:val="0"/>
  </w:style>
  <w:style w:type="character" w:customStyle="1" w:styleId="60">
    <w:name w:val="NO Char"/>
    <w:link w:val="42"/>
    <w:qFormat/>
    <w:uiPriority w:val="0"/>
    <w:rPr>
      <w:rFonts w:ascii="Times New Roman" w:hAnsi="Times New Roman" w:eastAsia="Times New Roman"/>
      <w:lang w:val="en-GB"/>
    </w:rPr>
  </w:style>
  <w:style w:type="character" w:customStyle="1" w:styleId="61">
    <w:name w:val="TAH Car"/>
    <w:link w:val="36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2">
    <w:name w:val="正文1 Char"/>
    <w:link w:val="39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3">
    <w:name w:val="keyword"/>
    <w:basedOn w:val="27"/>
    <w:qFormat/>
    <w:uiPriority w:val="0"/>
  </w:style>
  <w:style w:type="character" w:customStyle="1" w:styleId="64">
    <w:name w:val="c-icon"/>
    <w:basedOn w:val="27"/>
    <w:qFormat/>
    <w:uiPriority w:val="0"/>
  </w:style>
  <w:style w:type="character" w:customStyle="1" w:styleId="65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66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7">
    <w:name w:val="c-icon14"/>
    <w:basedOn w:val="27"/>
    <w:qFormat/>
    <w:uiPriority w:val="0"/>
  </w:style>
  <w:style w:type="character" w:customStyle="1" w:styleId="68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op_dict_text2"/>
    <w:basedOn w:val="27"/>
    <w:qFormat/>
    <w:uiPriority w:val="0"/>
  </w:style>
  <w:style w:type="character" w:customStyle="1" w:styleId="70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char char Char"/>
    <w:link w:val="55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2">
    <w:name w:val="题注 字符"/>
    <w:link w:val="12"/>
    <w:qFormat/>
    <w:uiPriority w:val="0"/>
    <w:rPr>
      <w:rFonts w:ascii="Arial" w:hAnsi="Arial" w:eastAsia="黑体"/>
    </w:rPr>
  </w:style>
  <w:style w:type="character" w:customStyle="1" w:styleId="73">
    <w:name w:val="Char Char"/>
    <w:link w:val="56"/>
    <w:qFormat/>
    <w:uiPriority w:val="0"/>
    <w:rPr>
      <w:rFonts w:ascii="Arial" w:hAnsi="Arial"/>
      <w:sz w:val="32"/>
      <w:szCs w:val="36"/>
    </w:rPr>
  </w:style>
  <w:style w:type="character" w:customStyle="1" w:styleId="74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75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6">
    <w:name w:val="TAC Char"/>
    <w:basedOn w:val="27"/>
    <w:link w:val="3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7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8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79">
    <w:name w:val="char char char Char"/>
    <w:link w:val="40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0">
    <w:name w:val="页眉 字符"/>
    <w:link w:val="18"/>
    <w:qFormat/>
    <w:uiPriority w:val="99"/>
    <w:rPr>
      <w:sz w:val="18"/>
      <w:szCs w:val="18"/>
    </w:rPr>
  </w:style>
  <w:style w:type="character" w:customStyle="1" w:styleId="81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2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3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4">
    <w:name w:val="页脚 字符"/>
    <w:link w:val="17"/>
    <w:qFormat/>
    <w:uiPriority w:val="99"/>
    <w:rPr>
      <w:sz w:val="18"/>
      <w:szCs w:val="18"/>
    </w:rPr>
  </w:style>
  <w:style w:type="character" w:customStyle="1" w:styleId="85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6">
    <w:name w:val="msoins"/>
    <w:basedOn w:val="27"/>
    <w:qFormat/>
    <w:uiPriority w:val="0"/>
  </w:style>
  <w:style w:type="character" w:customStyle="1" w:styleId="87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9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1">
    <w:name w:val="op_dict3_lineone_result_tip"/>
    <w:qFormat/>
    <w:uiPriority w:val="0"/>
    <w:rPr>
      <w:color w:val="999999"/>
    </w:rPr>
  </w:style>
  <w:style w:type="character" w:styleId="92">
    <w:name w:val="Placeholder Text"/>
    <w:basedOn w:val="27"/>
    <w:semiHidden/>
    <w:qFormat/>
    <w:uiPriority w:val="99"/>
    <w:rPr>
      <w:color w:val="808080"/>
    </w:rPr>
  </w:style>
  <w:style w:type="paragraph" w:customStyle="1" w:styleId="93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5">
    <w:name w:val="eop"/>
    <w:basedOn w:val="2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9AC421-B100-41CF-9D15-25D9018825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12</Pages>
  <Words>1802</Words>
  <Characters>10277</Characters>
  <Lines>85</Lines>
  <Paragraphs>24</Paragraphs>
  <TotalTime>0</TotalTime>
  <ScaleCrop>false</ScaleCrop>
  <LinksUpToDate>false</LinksUpToDate>
  <CharactersWithSpaces>12055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Xue1</cp:lastModifiedBy>
  <dcterms:modified xsi:type="dcterms:W3CDTF">2023-11-03T15:01:07Z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3DE02747E95945BA9E75CB7C9FF17B32</vt:lpwstr>
  </property>
</Properties>
</file>